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双湖县电影队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一、部门预算单位构成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双湖县电影队</w:t>
      </w:r>
      <w:r>
        <w:rPr>
          <w:rFonts w:hint="eastAsia" w:ascii="仿宋" w:hAnsi="仿宋" w:eastAsia="仿宋"/>
          <w:sz w:val="32"/>
        </w:rPr>
        <w:t>单位构成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</w:rPr>
        <w:t>为</w:t>
      </w:r>
      <w:r>
        <w:rPr>
          <w:rFonts w:hint="eastAsia" w:ascii="仿宋" w:hAnsi="仿宋" w:eastAsia="仿宋"/>
          <w:sz w:val="32"/>
          <w:lang w:eastAsia="zh-CN"/>
        </w:rPr>
        <w:t>双湖县文化局</w:t>
      </w:r>
      <w:r>
        <w:rPr>
          <w:rFonts w:hint="eastAsia" w:ascii="仿宋" w:hAnsi="仿宋" w:eastAsia="仿宋"/>
          <w:sz w:val="32"/>
          <w:lang w:val="en-US" w:eastAsia="zh-CN"/>
        </w:rPr>
        <w:t>2级预算单位。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（一）部门职责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</w:t>
      </w:r>
      <w:r>
        <w:rPr>
          <w:rFonts w:ascii="微软雅黑" w:hAnsi="微软雅黑" w:eastAsia="仿宋" w:cs="宋体"/>
          <w:color w:val="434343"/>
          <w:kern w:val="0"/>
          <w:sz w:val="32"/>
        </w:rPr>
        <w:t> 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指导和管理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乡镇全县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艺术创作、研究工作</w:t>
      </w:r>
      <w:r>
        <w:rPr>
          <w:rFonts w:ascii="仿宋" w:hAnsi="仿宋" w:eastAsia="仿宋" w:cs="宋体"/>
          <w:color w:val="434343"/>
          <w:kern w:val="0"/>
          <w:sz w:val="32"/>
        </w:rPr>
        <w:t>;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扶持各门类艺术精品的创作，指导</w:t>
      </w:r>
      <w:r>
        <w:rPr>
          <w:rFonts w:hint="eastAsia" w:ascii="仿宋" w:hAnsi="仿宋" w:eastAsia="仿宋" w:cs="宋体"/>
          <w:color w:val="434343"/>
          <w:kern w:val="0"/>
          <w:sz w:val="32"/>
          <w:lang w:eastAsia="zh-CN"/>
        </w:rPr>
        <w:t>全县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文化艺术团体建设。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宋体"/>
          <w:color w:val="434343"/>
          <w:kern w:val="0"/>
          <w:sz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434343"/>
          <w:kern w:val="0"/>
          <w:sz w:val="32"/>
        </w:rPr>
        <w:t>、指导相关行业的协会、学会等社团组织的业务活动。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双湖县电影队</w:t>
      </w:r>
      <w:r>
        <w:rPr>
          <w:rFonts w:hint="eastAsia" w:ascii="仿宋" w:hAnsi="仿宋" w:eastAsia="仿宋" w:cs="仿宋"/>
          <w:sz w:val="32"/>
          <w:szCs w:val="32"/>
        </w:rPr>
        <w:t>组成部门，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</w:t>
      </w:r>
      <w:r>
        <w:rPr>
          <w:rFonts w:hint="eastAsia" w:ascii="仿宋" w:hAnsi="仿宋" w:eastAsia="仿宋" w:cs="仿宋"/>
          <w:sz w:val="32"/>
          <w:szCs w:val="32"/>
        </w:rPr>
        <w:t>下设艺术团、电影队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双湖县电影队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tabs>
          <w:tab w:val="left" w:pos="3675"/>
        </w:tabs>
        <w:spacing w:line="360" w:lineRule="auto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一、2018年度财政拨款收支预算情况总体说明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电影队一般公共预算财政拨款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433075.4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spacing w:line="360" w:lineRule="auto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sz w:val="32"/>
          <w:szCs w:val="32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433075.4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273775.4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149300元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line="360" w:lineRule="auto"/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sz w:val="32"/>
          <w:szCs w:val="32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ascii="仿宋" w:hAnsi="仿宋" w:eastAsia="仿宋"/>
          <w:sz w:val="32"/>
        </w:rPr>
      </w:pPr>
      <w:bookmarkStart w:id="2" w:name="_Toc510892756"/>
      <w:r>
        <w:rPr>
          <w:rFonts w:hint="eastAsia" w:ascii="仿宋" w:hAnsi="仿宋" w:eastAsia="仿宋"/>
          <w:sz w:val="32"/>
          <w:lang w:eastAsia="zh-CN"/>
        </w:rPr>
        <w:t>电影队</w:t>
      </w:r>
      <w:r>
        <w:rPr>
          <w:rFonts w:hint="eastAsia" w:ascii="仿宋" w:hAnsi="仿宋" w:eastAsia="仿宋"/>
          <w:sz w:val="32"/>
        </w:rPr>
        <w:t>商品和服务支出经费安排情况如下：</w:t>
      </w:r>
      <w:r>
        <w:rPr>
          <w:rFonts w:hint="eastAsia" w:ascii="仿宋" w:hAnsi="仿宋" w:eastAsia="仿宋"/>
          <w:sz w:val="32"/>
          <w:lang w:val="en-US" w:eastAsia="zh-CN"/>
        </w:rPr>
        <w:t>10000</w:t>
      </w:r>
      <w:r>
        <w:rPr>
          <w:rFonts w:hint="eastAsia" w:ascii="仿宋" w:hAnsi="仿宋" w:eastAsia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其中</w:t>
      </w:r>
      <w:r>
        <w:rPr>
          <w:rFonts w:hint="eastAsia" w:ascii="仿宋" w:hAnsi="仿宋" w:eastAsia="仿宋"/>
          <w:sz w:val="32"/>
          <w:lang w:eastAsia="zh-CN"/>
        </w:rPr>
        <w:t>：</w:t>
      </w:r>
      <w:r>
        <w:rPr>
          <w:rFonts w:hint="eastAsia" w:ascii="仿宋" w:hAnsi="仿宋" w:eastAsia="仿宋"/>
          <w:sz w:val="32"/>
        </w:rPr>
        <w:t>办公费</w:t>
      </w:r>
      <w:r>
        <w:rPr>
          <w:rFonts w:hint="eastAsia" w:ascii="仿宋" w:hAnsi="仿宋" w:eastAsia="仿宋"/>
          <w:sz w:val="32"/>
          <w:lang w:val="en-US" w:eastAsia="zh-CN"/>
        </w:rPr>
        <w:t>1000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印刷费</w:t>
      </w:r>
      <w:r>
        <w:rPr>
          <w:rFonts w:hint="eastAsia" w:ascii="仿宋" w:hAnsi="仿宋" w:eastAsia="仿宋"/>
          <w:sz w:val="32"/>
          <w:lang w:val="en-US" w:eastAsia="zh-CN"/>
        </w:rPr>
        <w:t>1000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、差旅费</w:t>
      </w:r>
      <w:r>
        <w:rPr>
          <w:rFonts w:hint="eastAsia" w:ascii="仿宋" w:hAnsi="仿宋" w:eastAsia="仿宋"/>
          <w:sz w:val="32"/>
          <w:lang w:val="en-US" w:eastAsia="zh-CN"/>
        </w:rPr>
        <w:t>3000元、</w:t>
      </w:r>
      <w:r>
        <w:rPr>
          <w:rFonts w:hint="eastAsia" w:ascii="仿宋" w:hAnsi="仿宋" w:eastAsia="仿宋"/>
          <w:sz w:val="32"/>
        </w:rPr>
        <w:t>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3200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300元、培训费500元、维修（护）费500元、其它商品和服务支出500元</w:t>
      </w:r>
      <w:r>
        <w:rPr>
          <w:rFonts w:hint="eastAsia" w:ascii="仿宋" w:hAnsi="仿宋" w:eastAsia="仿宋"/>
          <w:sz w:val="32"/>
        </w:rPr>
        <w:t>。</w:t>
      </w:r>
    </w:p>
    <w:p>
      <w:pPr>
        <w:tabs>
          <w:tab w:val="left" w:pos="3675"/>
        </w:tabs>
        <w:spacing w:line="360" w:lineRule="auto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四、2018年度一般公共预算“三公”经费预算情况说明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2018年一般公共预算拨款中商品和服务支出预算</w:t>
      </w:r>
      <w:r>
        <w:rPr>
          <w:rFonts w:hint="eastAsia" w:ascii="仿宋" w:hAnsi="仿宋" w:eastAsia="仿宋"/>
          <w:sz w:val="32"/>
          <w:lang w:val="en-US" w:eastAsia="zh-CN"/>
        </w:rPr>
        <w:t>10000</w:t>
      </w:r>
      <w:r>
        <w:rPr>
          <w:rFonts w:hint="eastAsia" w:ascii="仿宋" w:hAnsi="仿宋" w:eastAsia="仿宋"/>
          <w:sz w:val="32"/>
        </w:rPr>
        <w:t>元。其中“三公”经费</w:t>
      </w:r>
      <w:r>
        <w:rPr>
          <w:rFonts w:hint="eastAsia" w:ascii="仿宋" w:hAnsi="仿宋" w:eastAsia="仿宋"/>
          <w:sz w:val="32"/>
          <w:lang w:eastAsia="zh-CN"/>
        </w:rPr>
        <w:t>安排</w:t>
      </w:r>
      <w:r>
        <w:rPr>
          <w:rFonts w:hint="eastAsia" w:ascii="仿宋" w:hAnsi="仿宋" w:eastAsia="仿宋"/>
          <w:sz w:val="32"/>
        </w:rPr>
        <w:t>：公务用车运行维护费</w:t>
      </w:r>
      <w:r>
        <w:rPr>
          <w:rFonts w:hint="eastAsia" w:ascii="仿宋" w:hAnsi="仿宋" w:eastAsia="仿宋"/>
          <w:sz w:val="32"/>
          <w:lang w:val="en-US" w:eastAsia="zh-CN"/>
        </w:rPr>
        <w:t>3200</w:t>
      </w:r>
      <w:r>
        <w:rPr>
          <w:rFonts w:hint="eastAsia" w:ascii="仿宋" w:hAnsi="仿宋" w:eastAsia="仿宋"/>
          <w:sz w:val="32"/>
        </w:rPr>
        <w:t>元</w:t>
      </w:r>
      <w:r>
        <w:rPr>
          <w:rFonts w:hint="eastAsia" w:ascii="仿宋" w:hAnsi="仿宋" w:eastAsia="仿宋"/>
          <w:sz w:val="32"/>
          <w:lang w:eastAsia="zh-CN"/>
        </w:rPr>
        <w:t>、会议费</w:t>
      </w:r>
      <w:r>
        <w:rPr>
          <w:rFonts w:hint="eastAsia" w:ascii="仿宋" w:hAnsi="仿宋" w:eastAsia="仿宋"/>
          <w:sz w:val="32"/>
          <w:lang w:val="en-US" w:eastAsia="zh-CN"/>
        </w:rPr>
        <w:t>300</w:t>
      </w:r>
      <w:r>
        <w:rPr>
          <w:rFonts w:hint="eastAsia" w:ascii="仿宋" w:hAnsi="仿宋" w:eastAsia="仿宋"/>
          <w:sz w:val="32"/>
        </w:rPr>
        <w:t>元。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03EDB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080B38D2"/>
    <w:rsid w:val="090B23FD"/>
    <w:rsid w:val="0BA04A7F"/>
    <w:rsid w:val="12EB7A0B"/>
    <w:rsid w:val="175D26C9"/>
    <w:rsid w:val="19367108"/>
    <w:rsid w:val="1ACD5747"/>
    <w:rsid w:val="205E317B"/>
    <w:rsid w:val="248064FA"/>
    <w:rsid w:val="24DB2A2D"/>
    <w:rsid w:val="269F1562"/>
    <w:rsid w:val="2ABB1EAD"/>
    <w:rsid w:val="2F5045C7"/>
    <w:rsid w:val="324A3B35"/>
    <w:rsid w:val="404463F5"/>
    <w:rsid w:val="42AA3E7D"/>
    <w:rsid w:val="434964AF"/>
    <w:rsid w:val="46F350CC"/>
    <w:rsid w:val="49A4329A"/>
    <w:rsid w:val="560A3C1F"/>
    <w:rsid w:val="580E5702"/>
    <w:rsid w:val="590C1D2D"/>
    <w:rsid w:val="5A5424D0"/>
    <w:rsid w:val="5D14029F"/>
    <w:rsid w:val="5FBA02F8"/>
    <w:rsid w:val="600905AC"/>
    <w:rsid w:val="61ED7BD3"/>
    <w:rsid w:val="65F374B8"/>
    <w:rsid w:val="66CF5BEF"/>
    <w:rsid w:val="68AA026E"/>
    <w:rsid w:val="68C61642"/>
    <w:rsid w:val="6AB75E3E"/>
    <w:rsid w:val="75A53850"/>
    <w:rsid w:val="77004E2C"/>
    <w:rsid w:val="776C003C"/>
    <w:rsid w:val="77B17562"/>
    <w:rsid w:val="7C2E26F6"/>
    <w:rsid w:val="7D6461F8"/>
    <w:rsid w:val="7E7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2018-06-11T20:43:23Z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