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780"/>
        <w:jc w:val="center"/>
        <w:rPr>
          <w:sz w:val="52"/>
          <w:szCs w:val="52"/>
        </w:rPr>
      </w:pPr>
    </w:p>
    <w:p>
      <w:pPr>
        <w:ind w:right="780"/>
        <w:jc w:val="center"/>
        <w:rPr>
          <w:sz w:val="52"/>
          <w:szCs w:val="52"/>
        </w:rPr>
      </w:pPr>
    </w:p>
    <w:p>
      <w:pPr>
        <w:ind w:right="780"/>
        <w:jc w:val="center"/>
        <w:rPr>
          <w:sz w:val="52"/>
          <w:szCs w:val="52"/>
        </w:rPr>
      </w:pPr>
      <w:r>
        <w:rPr>
          <w:rFonts w:hint="eastAsia"/>
          <w:sz w:val="52"/>
          <w:szCs w:val="52"/>
          <w:lang w:eastAsia="zh-CN"/>
        </w:rPr>
        <w:t>机要局</w:t>
      </w:r>
      <w:r>
        <w:rPr>
          <w:rFonts w:hint="eastAsia"/>
          <w:sz w:val="52"/>
          <w:szCs w:val="52"/>
        </w:rPr>
        <w:t>2018年度部门预算</w:t>
      </w:r>
    </w:p>
    <w:p>
      <w:pPr>
        <w:ind w:right="1040"/>
        <w:rPr>
          <w:sz w:val="52"/>
          <w:szCs w:val="52"/>
        </w:rPr>
      </w:pPr>
    </w:p>
    <w:p>
      <w:pPr>
        <w:jc w:val="right"/>
        <w:rPr>
          <w:sz w:val="52"/>
          <w:szCs w:val="52"/>
        </w:rPr>
      </w:pPr>
    </w:p>
    <w:p>
      <w:pPr>
        <w:ind w:right="1040"/>
        <w:rPr>
          <w:sz w:val="52"/>
          <w:szCs w:val="52"/>
        </w:rPr>
      </w:pPr>
    </w:p>
    <w:p>
      <w:pPr>
        <w:ind w:right="1040"/>
        <w:rPr>
          <w:sz w:val="52"/>
          <w:szCs w:val="52"/>
        </w:rPr>
      </w:pPr>
    </w:p>
    <w:p>
      <w:pPr>
        <w:ind w:right="1040"/>
        <w:rPr>
          <w:sz w:val="52"/>
          <w:szCs w:val="52"/>
        </w:rPr>
      </w:pPr>
    </w:p>
    <w:p>
      <w:pPr>
        <w:ind w:right="1040"/>
        <w:rPr>
          <w:sz w:val="52"/>
          <w:szCs w:val="52"/>
        </w:rPr>
      </w:pPr>
    </w:p>
    <w:p>
      <w:pPr>
        <w:ind w:right="1040"/>
        <w:rPr>
          <w:sz w:val="52"/>
          <w:szCs w:val="52"/>
        </w:rPr>
      </w:pPr>
    </w:p>
    <w:p>
      <w:pPr>
        <w:tabs>
          <w:tab w:val="left" w:pos="900"/>
        </w:tabs>
        <w:rPr>
          <w:sz w:val="44"/>
          <w:szCs w:val="52"/>
        </w:rPr>
      </w:pPr>
      <w:r>
        <w:rPr>
          <w:rFonts w:hint="eastAsia"/>
          <w:sz w:val="44"/>
          <w:szCs w:val="52"/>
        </w:rPr>
        <w:t xml:space="preserve">             2018年</w:t>
      </w:r>
      <w:r>
        <w:rPr>
          <w:rFonts w:hint="eastAsia"/>
          <w:sz w:val="44"/>
          <w:szCs w:val="52"/>
          <w:lang w:val="en-US" w:eastAsia="zh-CN"/>
        </w:rPr>
        <w:t>6</w:t>
      </w:r>
      <w:r>
        <w:rPr>
          <w:rFonts w:hint="eastAsia"/>
          <w:sz w:val="44"/>
          <w:szCs w:val="52"/>
        </w:rPr>
        <w:t>月1日</w:t>
      </w: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目录</w:t>
      </w:r>
    </w:p>
    <w:p>
      <w:pPr>
        <w:spacing w:line="480" w:lineRule="auto"/>
      </w:pPr>
    </w:p>
    <w:p>
      <w:pPr>
        <w:spacing w:line="480" w:lineRule="auto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第一部分    </w:t>
      </w:r>
      <w:r>
        <w:rPr>
          <w:rFonts w:hint="eastAsia"/>
          <w:b/>
          <w:bCs/>
          <w:sz w:val="32"/>
          <w:lang w:eastAsia="zh-CN"/>
        </w:rPr>
        <w:t>双湖县机要局</w:t>
      </w:r>
      <w:r>
        <w:rPr>
          <w:rFonts w:hint="eastAsia"/>
          <w:b/>
          <w:bCs/>
          <w:sz w:val="32"/>
        </w:rPr>
        <w:t>概况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一、部门预算单位结构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二、部门职责和机构设置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 xml:space="preserve">第二部分    </w:t>
      </w: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双湖县机要局</w:t>
      </w:r>
      <w:r>
        <w:rPr>
          <w:rFonts w:hint="eastAsia" w:asciiTheme="majorEastAsia" w:hAnsiTheme="majorEastAsia" w:eastAsiaTheme="majorEastAsia"/>
          <w:b/>
          <w:bCs/>
          <w:sz w:val="32"/>
        </w:rPr>
        <w:t>2018年度部门预算明细表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五、政府性基金预算支出表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六、部门收支总表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七、部门收入总表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八、部门支出总表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 xml:space="preserve">第三部分    </w:t>
      </w: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双湖县机要局</w:t>
      </w:r>
      <w:r>
        <w:rPr>
          <w:rFonts w:hint="eastAsia" w:asciiTheme="majorEastAsia" w:hAnsiTheme="majorEastAsia" w:eastAsiaTheme="majorEastAsia"/>
          <w:b/>
          <w:bCs/>
          <w:sz w:val="32"/>
        </w:rPr>
        <w:t>2018年度部门预算数据分析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>第四部分    名词解释</w:t>
      </w:r>
    </w:p>
    <w:p>
      <w:pPr>
        <w:spacing w:line="480" w:lineRule="auto"/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tabs>
          <w:tab w:val="left" w:pos="900"/>
        </w:tabs>
        <w:rPr>
          <w:sz w:val="44"/>
          <w:szCs w:val="52"/>
        </w:rPr>
      </w:pPr>
    </w:p>
    <w:p>
      <w:pPr>
        <w:tabs>
          <w:tab w:val="left" w:pos="900"/>
        </w:tabs>
        <w:rPr>
          <w:sz w:val="44"/>
          <w:szCs w:val="52"/>
        </w:rPr>
      </w:pPr>
    </w:p>
    <w:p>
      <w:pPr>
        <w:tabs>
          <w:tab w:val="left" w:pos="900"/>
        </w:tabs>
        <w:rPr>
          <w:sz w:val="44"/>
          <w:szCs w:val="52"/>
        </w:rPr>
      </w:pPr>
    </w:p>
    <w:p>
      <w:pPr>
        <w:numPr>
          <w:ilvl w:val="0"/>
          <w:numId w:val="0"/>
        </w:numPr>
        <w:spacing w:line="360" w:lineRule="auto"/>
        <w:ind w:firstLine="1928" w:firstLineChars="600"/>
        <w:jc w:val="both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第一部分</w:t>
      </w:r>
      <w:r>
        <w:rPr>
          <w:rFonts w:hint="eastAsia" w:asciiTheme="majorEastAsia" w:hAnsiTheme="majorEastAsia" w:eastAsiaTheme="majorEastAsia"/>
          <w:b/>
          <w:bCs/>
          <w:sz w:val="32"/>
          <w:lang w:val="en-US" w:eastAsia="zh-CN"/>
        </w:rPr>
        <w:t xml:space="preserve">     </w:t>
      </w: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双湖县机要局</w:t>
      </w:r>
      <w:r>
        <w:rPr>
          <w:rFonts w:hint="eastAsia" w:asciiTheme="majorEastAsia" w:hAnsiTheme="majorEastAsia" w:eastAsiaTheme="majorEastAsia"/>
          <w:b/>
          <w:bCs/>
          <w:sz w:val="32"/>
        </w:rPr>
        <w:t>概况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二、部门职责和机构设置</w:t>
      </w:r>
    </w:p>
    <w:p>
      <w:pPr>
        <w:spacing w:line="48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部门职责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、负责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机要局</w:t>
      </w:r>
      <w:r>
        <w:rPr>
          <w:rFonts w:hint="eastAsia" w:ascii="仿宋" w:hAnsi="仿宋" w:eastAsia="仿宋" w:cs="仿宋"/>
          <w:sz w:val="30"/>
          <w:szCs w:val="30"/>
        </w:rPr>
        <w:t>日常文书的处理、3、负责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机要局</w:t>
      </w:r>
      <w:r>
        <w:rPr>
          <w:rFonts w:hint="eastAsia" w:ascii="仿宋" w:hAnsi="仿宋" w:eastAsia="仿宋" w:cs="仿宋"/>
          <w:sz w:val="30"/>
          <w:szCs w:val="30"/>
        </w:rPr>
        <w:t>文件、文稿的起草、批办、审核和印发工作；负责全县核心密码、普通密码及密码设备的管理和保密工作、完成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机要局</w:t>
      </w:r>
      <w:r>
        <w:rPr>
          <w:rFonts w:hint="eastAsia" w:ascii="仿宋" w:hAnsi="仿宋" w:eastAsia="仿宋" w:cs="仿宋"/>
          <w:sz w:val="30"/>
          <w:szCs w:val="30"/>
        </w:rPr>
        <w:t>及办公室交办的其他工作。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  <w:lang w:val="en-US" w:eastAsia="zh-CN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>第二部分</w:t>
      </w:r>
      <w:r>
        <w:rPr>
          <w:rFonts w:hint="eastAsia" w:asciiTheme="majorEastAsia" w:hAnsiTheme="majorEastAsia" w:eastAsiaTheme="majorEastAsia"/>
          <w:b/>
          <w:bCs/>
          <w:sz w:val="32"/>
          <w:lang w:val="en-US" w:eastAsia="zh-CN"/>
        </w:rPr>
        <w:t xml:space="preserve"> 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双湖县机要局</w:t>
      </w:r>
      <w:r>
        <w:rPr>
          <w:rFonts w:hint="eastAsia" w:asciiTheme="majorEastAsia" w:hAnsiTheme="majorEastAsia" w:eastAsiaTheme="majorEastAsia"/>
          <w:b/>
          <w:bCs/>
          <w:sz w:val="32"/>
        </w:rPr>
        <w:t>2018年度预算明细表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五、政府性基金预算支出表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六、部门收支总表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七、部门收入总表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八、部门支出总表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ind w:firstLine="3534" w:firstLineChars="1100"/>
        <w:jc w:val="both"/>
        <w:rPr>
          <w:rFonts w:hint="eastAsia" w:asciiTheme="majorEastAsia" w:hAnsiTheme="majorEastAsia" w:eastAsiaTheme="majorEastAsia"/>
          <w:b/>
          <w:bCs/>
          <w:sz w:val="32"/>
          <w:lang w:val="en-US" w:eastAsia="zh-CN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>第三部分</w:t>
      </w:r>
      <w:r>
        <w:rPr>
          <w:rFonts w:hint="eastAsia" w:asciiTheme="majorEastAsia" w:hAnsiTheme="majorEastAsia" w:eastAsiaTheme="majorEastAsia"/>
          <w:b/>
          <w:bCs/>
          <w:sz w:val="32"/>
          <w:lang w:val="en-US" w:eastAsia="zh-CN"/>
        </w:rPr>
        <w:t xml:space="preserve">  </w:t>
      </w:r>
    </w:p>
    <w:p>
      <w:pPr>
        <w:spacing w:line="360" w:lineRule="auto"/>
        <w:ind w:firstLine="642"/>
        <w:jc w:val="center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双湖县机要局</w:t>
      </w:r>
      <w:r>
        <w:rPr>
          <w:rFonts w:hint="eastAsia" w:asciiTheme="majorEastAsia" w:hAnsiTheme="majorEastAsia" w:eastAsiaTheme="majorEastAsia"/>
          <w:b/>
          <w:bCs/>
          <w:sz w:val="32"/>
        </w:rPr>
        <w:t>2018年度部门预算数据分析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一、2018年度财政拨款收支预算情况总体说明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2018年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机要局一般公共预算</w:t>
      </w:r>
      <w:r>
        <w:rPr>
          <w:rFonts w:hint="eastAsia" w:ascii="仿宋" w:hAnsi="仿宋" w:eastAsia="仿宋" w:cs="仿宋"/>
          <w:sz w:val="30"/>
          <w:szCs w:val="30"/>
        </w:rPr>
        <w:t>财政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拨款</w:t>
      </w:r>
      <w:r>
        <w:rPr>
          <w:rFonts w:hint="eastAsia" w:ascii="仿宋" w:hAnsi="仿宋" w:eastAsia="仿宋" w:cs="仿宋"/>
          <w:sz w:val="30"/>
          <w:szCs w:val="30"/>
        </w:rPr>
        <w:t>收入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608155.5</w:t>
      </w:r>
      <w:r>
        <w:rPr>
          <w:rFonts w:hint="eastAsia" w:ascii="仿宋" w:hAnsi="仿宋" w:eastAsia="仿宋" w:cs="仿宋"/>
          <w:sz w:val="30"/>
          <w:szCs w:val="30"/>
        </w:rPr>
        <w:t>元。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二、2018年度一般公共预算当年财政拨款情况说明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2018年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机要局</w:t>
      </w:r>
      <w:r>
        <w:rPr>
          <w:rFonts w:hint="eastAsia" w:ascii="仿宋" w:hAnsi="仿宋" w:eastAsia="仿宋" w:cs="仿宋"/>
          <w:sz w:val="30"/>
          <w:szCs w:val="30"/>
        </w:rPr>
        <w:t>总的财政拨款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1608155.5</w:t>
      </w:r>
      <w:r>
        <w:rPr>
          <w:rFonts w:hint="eastAsia" w:ascii="仿宋" w:hAnsi="仿宋" w:eastAsia="仿宋" w:cs="仿宋"/>
          <w:sz w:val="30"/>
          <w:szCs w:val="30"/>
        </w:rPr>
        <w:t>元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>其中工资福利支出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1301915.5</w:t>
      </w:r>
      <w:r>
        <w:rPr>
          <w:rFonts w:hint="eastAsia" w:ascii="仿宋" w:hAnsi="仿宋" w:eastAsia="仿宋" w:cs="仿宋"/>
          <w:sz w:val="30"/>
          <w:szCs w:val="30"/>
        </w:rPr>
        <w:t>元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商品服务支出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81000</w:t>
      </w:r>
      <w:r>
        <w:rPr>
          <w:rFonts w:hint="eastAsia" w:ascii="仿宋" w:hAnsi="仿宋" w:eastAsia="仿宋" w:cs="仿宋"/>
          <w:sz w:val="30"/>
          <w:szCs w:val="30"/>
        </w:rPr>
        <w:t>元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、行政事业性项目支出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225240元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三、2018年度一般公共预算基本支出情况说明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2018年双湖县机要局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商品和服务支出经费安排情况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81000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元。其中：办公费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12000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元、印刷费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6000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元、差旅费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24000元、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公务用车运行维护费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25200元、会议费1800元、培训费3000元、维修（护）费3000元、其它商品和服务支出6000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元。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  <w:lang w:eastAsia="zh-CN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四、2018年度一般公共预算“三公”经费预算情况说明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2018年双湖县机要局商品和服务支出81000元。其中“三公”经费安排支出：公务用车运行维护费25200元、会议费1800元。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ind w:firstLine="3213" w:firstLineChars="1000"/>
        <w:rPr>
          <w:rFonts w:hint="eastAsia" w:ascii="仿宋" w:hAnsi="仿宋" w:eastAsia="仿宋" w:cs="仿宋"/>
          <w:b/>
          <w:bCs/>
          <w:sz w:val="32"/>
          <w:szCs w:val="32"/>
          <w:lang w:val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  <w:t>第四部分</w:t>
      </w:r>
    </w:p>
    <w:p>
      <w:pPr>
        <w:ind w:firstLine="2891" w:firstLineChars="900"/>
        <w:rPr>
          <w:rFonts w:hint="eastAsia" w:ascii="仿宋" w:hAnsi="仿宋" w:eastAsia="仿宋" w:cs="仿宋"/>
          <w:b/>
          <w:bCs/>
          <w:sz w:val="32"/>
          <w:szCs w:val="32"/>
          <w:lang w:val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  <w:t>附件：名词解释</w:t>
      </w:r>
    </w:p>
    <w:p>
      <w:pPr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公共财政预算收入：指政府凭借国家政治权利，社会管理者身份筹集以税为主题的财政收入，主要用于保障和改善民生、维持国家行政职能正常运转、保障民生等方面。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以公共服务支出：指主要用于保障机关事业单位正常运转，支持各机关单位履行职能，保障各机关部门的项目支出需要。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税收收入：指国家凭借其政治权利，依据法定标准，从单位和个人无法取得的一种财政收入。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非税收入：指除税收以外，由各级政府、国家机关事业单位、代政府职能的社会团体及其他经济组织依法利用政府权利、政府信誉、国家资源、国有资产或提供特定公共服务、准公共服务等取得的重要组成部分，是政府参与国民收入分配和再分配的一种方式。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“三公”经费：指政府部门人员因公出国（境）经费、公务车购置及运行维护费、公务接待费产生的消费，是当前公共行政领域亟待解决分析问题之一。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rPr>
          <w:sz w:val="44"/>
          <w:szCs w:val="5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农村税费改革包括：（1）、村干部基本报酬和业绩考核奖励；（2）、村级组织工作经费；（3）、五保户供养经费；（4）、义务兵优待经费；（5）、村文化室管理经费；（6）、计划生育经费；(7)、村级道路维护经费。</w:t>
      </w:r>
    </w:p>
    <w:p>
      <w:pPr>
        <w:tabs>
          <w:tab w:val="left" w:pos="900"/>
        </w:tabs>
        <w:rPr>
          <w:sz w:val="44"/>
          <w:szCs w:val="5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7A40"/>
    <w:rsid w:val="00016831"/>
    <w:rsid w:val="000E6FE0"/>
    <w:rsid w:val="000F4250"/>
    <w:rsid w:val="00121997"/>
    <w:rsid w:val="0014185C"/>
    <w:rsid w:val="001F187A"/>
    <w:rsid w:val="00204AE5"/>
    <w:rsid w:val="002157F8"/>
    <w:rsid w:val="00245BD2"/>
    <w:rsid w:val="00266F27"/>
    <w:rsid w:val="002A074B"/>
    <w:rsid w:val="002F0D71"/>
    <w:rsid w:val="002F1737"/>
    <w:rsid w:val="00317BEB"/>
    <w:rsid w:val="00327A40"/>
    <w:rsid w:val="003F2B8A"/>
    <w:rsid w:val="004107BD"/>
    <w:rsid w:val="00467513"/>
    <w:rsid w:val="004F450A"/>
    <w:rsid w:val="005060C6"/>
    <w:rsid w:val="005407B2"/>
    <w:rsid w:val="00544693"/>
    <w:rsid w:val="00586678"/>
    <w:rsid w:val="005E56A5"/>
    <w:rsid w:val="00605EF6"/>
    <w:rsid w:val="006067AB"/>
    <w:rsid w:val="006175E7"/>
    <w:rsid w:val="00631D60"/>
    <w:rsid w:val="0068134B"/>
    <w:rsid w:val="006F452D"/>
    <w:rsid w:val="00706918"/>
    <w:rsid w:val="0075102F"/>
    <w:rsid w:val="0082479C"/>
    <w:rsid w:val="00831AAC"/>
    <w:rsid w:val="00850815"/>
    <w:rsid w:val="008811A1"/>
    <w:rsid w:val="00884E8C"/>
    <w:rsid w:val="008E06B0"/>
    <w:rsid w:val="00A229F6"/>
    <w:rsid w:val="00AE22BF"/>
    <w:rsid w:val="00B64F66"/>
    <w:rsid w:val="00B93D93"/>
    <w:rsid w:val="00C2779F"/>
    <w:rsid w:val="00C910A2"/>
    <w:rsid w:val="00D1727F"/>
    <w:rsid w:val="00D55EE7"/>
    <w:rsid w:val="00D75D98"/>
    <w:rsid w:val="00D8657F"/>
    <w:rsid w:val="00D9771C"/>
    <w:rsid w:val="00E0789C"/>
    <w:rsid w:val="00E43A84"/>
    <w:rsid w:val="00EF4D0D"/>
    <w:rsid w:val="00F05FC7"/>
    <w:rsid w:val="00F676CD"/>
    <w:rsid w:val="00F8457B"/>
    <w:rsid w:val="09E02128"/>
    <w:rsid w:val="0D6E1686"/>
    <w:rsid w:val="144B1401"/>
    <w:rsid w:val="16110DAA"/>
    <w:rsid w:val="1E564BE9"/>
    <w:rsid w:val="23567EE2"/>
    <w:rsid w:val="245D4C52"/>
    <w:rsid w:val="31A442DF"/>
    <w:rsid w:val="37411948"/>
    <w:rsid w:val="3A817AB8"/>
    <w:rsid w:val="3D8E0344"/>
    <w:rsid w:val="43D74C34"/>
    <w:rsid w:val="44A60B6C"/>
    <w:rsid w:val="4A76486B"/>
    <w:rsid w:val="4D1204A1"/>
    <w:rsid w:val="4F2B46FD"/>
    <w:rsid w:val="511E5F51"/>
    <w:rsid w:val="53AB640D"/>
    <w:rsid w:val="5B763052"/>
    <w:rsid w:val="5B9305D8"/>
    <w:rsid w:val="5E840832"/>
    <w:rsid w:val="5E900ADD"/>
    <w:rsid w:val="5F590932"/>
    <w:rsid w:val="60AD113A"/>
    <w:rsid w:val="60E32AFC"/>
    <w:rsid w:val="64DB5810"/>
    <w:rsid w:val="65C35C58"/>
    <w:rsid w:val="66B85909"/>
    <w:rsid w:val="6C483318"/>
    <w:rsid w:val="6F091D58"/>
    <w:rsid w:val="70C72141"/>
    <w:rsid w:val="731F7E09"/>
    <w:rsid w:val="749F76C6"/>
    <w:rsid w:val="76F44513"/>
    <w:rsid w:val="77742132"/>
    <w:rsid w:val="7BC8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32"/>
      <w:lang w:bidi="bo-CN"/>
    </w:rPr>
  </w:style>
  <w:style w:type="character" w:customStyle="1" w:styleId="7">
    <w:name w:val="页眉 Char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67654F-F7C2-4D8F-A8F0-5A323EECB5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229</Words>
  <Characters>1306</Characters>
  <Lines>10</Lines>
  <Paragraphs>3</Paragraphs>
  <ScaleCrop>false</ScaleCrop>
  <LinksUpToDate>false</LinksUpToDate>
  <CharactersWithSpaces>1532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2018-04-07T11:52:00Z</dcterms:created>
  <dc:creator>Administrator</dc:creator>
  <cp:lastModifiedBy>lenovo</cp:lastModifiedBy>
  <dcterms:modified xsi:type="dcterms:W3CDTF">2018-06-11T20:53:13Z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