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3F" w:rsidRDefault="005D1F3F">
      <w:pPr>
        <w:spacing w:line="480" w:lineRule="auto"/>
        <w:jc w:val="center"/>
        <w:rPr>
          <w:b/>
          <w:bCs/>
          <w:sz w:val="44"/>
          <w:szCs w:val="44"/>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003F0C">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折羌</w:t>
      </w:r>
      <w:proofErr w:type="gramStart"/>
      <w:r>
        <w:rPr>
          <w:rFonts w:asciiTheme="majorEastAsia" w:eastAsiaTheme="majorEastAsia" w:hAnsiTheme="majorEastAsia" w:hint="eastAsia"/>
          <w:b/>
          <w:bCs/>
          <w:sz w:val="52"/>
          <w:szCs w:val="52"/>
        </w:rPr>
        <w:t>玛</w:t>
      </w:r>
      <w:proofErr w:type="gramEnd"/>
      <w:r>
        <w:rPr>
          <w:rFonts w:asciiTheme="majorEastAsia" w:eastAsiaTheme="majorEastAsia" w:hAnsiTheme="majorEastAsia" w:hint="eastAsia"/>
          <w:b/>
          <w:bCs/>
          <w:sz w:val="52"/>
          <w:szCs w:val="52"/>
        </w:rPr>
        <w:t>乡兽防站2019年度</w:t>
      </w:r>
    </w:p>
    <w:p w:rsidR="005D1F3F" w:rsidRDefault="00003F0C">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部门预算</w:t>
      </w: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center"/>
        <w:rPr>
          <w:rFonts w:asciiTheme="majorEastAsia" w:eastAsiaTheme="majorEastAsia" w:hAnsiTheme="majorEastAsia"/>
          <w:b/>
          <w:bCs/>
          <w:sz w:val="52"/>
          <w:szCs w:val="52"/>
        </w:rPr>
      </w:pPr>
    </w:p>
    <w:p w:rsidR="005D1F3F" w:rsidRDefault="00003F0C">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2019年3月29日</w:t>
      </w:r>
    </w:p>
    <w:p w:rsidR="005D1F3F" w:rsidRDefault="005D1F3F">
      <w:pPr>
        <w:widowControl/>
        <w:jc w:val="center"/>
        <w:rPr>
          <w:rFonts w:asciiTheme="majorEastAsia" w:eastAsiaTheme="majorEastAsia" w:hAnsiTheme="majorEastAsia"/>
          <w:b/>
          <w:bCs/>
          <w:sz w:val="52"/>
          <w:szCs w:val="52"/>
        </w:rPr>
      </w:pPr>
    </w:p>
    <w:p w:rsidR="005D1F3F" w:rsidRDefault="005D1F3F">
      <w:pPr>
        <w:widowControl/>
        <w:jc w:val="left"/>
        <w:rPr>
          <w:b/>
          <w:bCs/>
          <w:sz w:val="44"/>
          <w:szCs w:val="44"/>
        </w:rPr>
      </w:pPr>
    </w:p>
    <w:p w:rsidR="005D1F3F" w:rsidRDefault="005D1F3F">
      <w:pPr>
        <w:widowControl/>
        <w:jc w:val="left"/>
        <w:rPr>
          <w:b/>
          <w:bCs/>
          <w:sz w:val="44"/>
          <w:szCs w:val="44"/>
        </w:rPr>
      </w:pPr>
    </w:p>
    <w:p w:rsidR="005D1F3F" w:rsidRDefault="005D1F3F">
      <w:pPr>
        <w:spacing w:line="480" w:lineRule="auto"/>
        <w:jc w:val="center"/>
        <w:rPr>
          <w:b/>
          <w:bCs/>
          <w:sz w:val="44"/>
          <w:szCs w:val="44"/>
        </w:rPr>
      </w:pPr>
    </w:p>
    <w:p w:rsidR="005D1F3F" w:rsidRDefault="00003F0C">
      <w:pPr>
        <w:spacing w:line="480" w:lineRule="auto"/>
        <w:jc w:val="center"/>
        <w:rPr>
          <w:b/>
          <w:bCs/>
          <w:sz w:val="52"/>
          <w:szCs w:val="52"/>
        </w:rPr>
      </w:pPr>
      <w:r>
        <w:rPr>
          <w:rFonts w:hint="eastAsia"/>
          <w:b/>
          <w:bCs/>
          <w:sz w:val="52"/>
          <w:szCs w:val="52"/>
        </w:rPr>
        <w:t>目录</w:t>
      </w:r>
    </w:p>
    <w:p w:rsidR="005D1F3F" w:rsidRDefault="005D1F3F">
      <w:pPr>
        <w:spacing w:line="480" w:lineRule="auto"/>
      </w:pPr>
    </w:p>
    <w:p w:rsidR="005D1F3F" w:rsidRDefault="00003F0C">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措</w:t>
      </w:r>
      <w:proofErr w:type="gramEnd"/>
      <w:r>
        <w:rPr>
          <w:rFonts w:hint="eastAsia"/>
          <w:b/>
          <w:bCs/>
          <w:sz w:val="36"/>
          <w:szCs w:val="36"/>
        </w:rPr>
        <w:t>折羌</w:t>
      </w:r>
      <w:proofErr w:type="gramStart"/>
      <w:r>
        <w:rPr>
          <w:rFonts w:hint="eastAsia"/>
          <w:b/>
          <w:bCs/>
          <w:sz w:val="36"/>
          <w:szCs w:val="36"/>
        </w:rPr>
        <w:t>玛</w:t>
      </w:r>
      <w:proofErr w:type="gramEnd"/>
      <w:r>
        <w:rPr>
          <w:rFonts w:hint="eastAsia"/>
          <w:b/>
          <w:bCs/>
          <w:sz w:val="36"/>
          <w:szCs w:val="36"/>
        </w:rPr>
        <w:t>乡兽防站概况</w:t>
      </w:r>
    </w:p>
    <w:p w:rsidR="005D1F3F" w:rsidRDefault="00003F0C">
      <w:pPr>
        <w:spacing w:line="480" w:lineRule="auto"/>
        <w:rPr>
          <w:rFonts w:ascii="仿宋" w:eastAsia="仿宋" w:hAnsi="仿宋" w:cs="仿宋"/>
          <w:sz w:val="32"/>
        </w:rPr>
      </w:pPr>
      <w:r>
        <w:rPr>
          <w:rFonts w:ascii="仿宋" w:eastAsia="仿宋" w:hAnsi="仿宋" w:cs="仿宋" w:hint="eastAsia"/>
          <w:sz w:val="32"/>
        </w:rPr>
        <w:t>一、部门预算单位结构</w:t>
      </w:r>
    </w:p>
    <w:p w:rsidR="005D1F3F" w:rsidRDefault="00003F0C">
      <w:pPr>
        <w:spacing w:line="480" w:lineRule="auto"/>
        <w:rPr>
          <w:rFonts w:ascii="仿宋" w:eastAsia="仿宋" w:hAnsi="仿宋" w:cs="仿宋"/>
          <w:sz w:val="32"/>
        </w:rPr>
      </w:pPr>
      <w:r>
        <w:rPr>
          <w:rFonts w:ascii="仿宋" w:eastAsia="仿宋" w:hAnsi="仿宋" w:cs="仿宋" w:hint="eastAsia"/>
          <w:sz w:val="32"/>
        </w:rPr>
        <w:t>二、部门职责和机构设置</w:t>
      </w:r>
    </w:p>
    <w:p w:rsidR="005D1F3F" w:rsidRDefault="00003F0C">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第二部分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折羌</w:t>
      </w:r>
      <w:proofErr w:type="gramStart"/>
      <w:r>
        <w:rPr>
          <w:rFonts w:asciiTheme="majorEastAsia" w:eastAsiaTheme="majorEastAsia" w:hAnsiTheme="majorEastAsia" w:hint="eastAsia"/>
          <w:b/>
          <w:bCs/>
          <w:sz w:val="36"/>
          <w:szCs w:val="36"/>
        </w:rPr>
        <w:t>玛</w:t>
      </w:r>
      <w:proofErr w:type="gramEnd"/>
      <w:r>
        <w:rPr>
          <w:rFonts w:asciiTheme="majorEastAsia" w:eastAsiaTheme="majorEastAsia" w:hAnsiTheme="majorEastAsia" w:hint="eastAsia"/>
          <w:b/>
          <w:bCs/>
          <w:sz w:val="36"/>
          <w:szCs w:val="36"/>
        </w:rPr>
        <w:t>乡兽防站2019年度部门预算明细表</w:t>
      </w:r>
    </w:p>
    <w:p w:rsidR="005D1F3F" w:rsidRDefault="00003F0C">
      <w:pPr>
        <w:spacing w:line="480" w:lineRule="auto"/>
        <w:rPr>
          <w:rFonts w:ascii="仿宋" w:eastAsia="仿宋" w:hAnsi="仿宋" w:cs="仿宋"/>
          <w:sz w:val="32"/>
        </w:rPr>
      </w:pPr>
      <w:r>
        <w:rPr>
          <w:rFonts w:ascii="仿宋" w:eastAsia="仿宋" w:hAnsi="仿宋" w:cs="仿宋" w:hint="eastAsia"/>
          <w:sz w:val="32"/>
        </w:rPr>
        <w:t>一、财政拨款收支总表</w:t>
      </w:r>
    </w:p>
    <w:p w:rsidR="005D1F3F" w:rsidRDefault="00003F0C">
      <w:pPr>
        <w:spacing w:line="480" w:lineRule="auto"/>
        <w:rPr>
          <w:rFonts w:ascii="仿宋" w:eastAsia="仿宋" w:hAnsi="仿宋" w:cs="仿宋"/>
          <w:sz w:val="32"/>
        </w:rPr>
      </w:pPr>
      <w:r>
        <w:rPr>
          <w:rFonts w:ascii="仿宋" w:eastAsia="仿宋" w:hAnsi="仿宋" w:cs="仿宋" w:hint="eastAsia"/>
          <w:sz w:val="32"/>
        </w:rPr>
        <w:t>二、一般公共预算支出表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五、政府性基金预算支出表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六、部门收支总表</w:t>
      </w:r>
    </w:p>
    <w:p w:rsidR="005D1F3F" w:rsidRDefault="00003F0C">
      <w:pPr>
        <w:spacing w:line="480" w:lineRule="auto"/>
        <w:rPr>
          <w:rFonts w:ascii="仿宋" w:eastAsia="仿宋" w:hAnsi="仿宋" w:cs="仿宋"/>
          <w:sz w:val="32"/>
        </w:rPr>
      </w:pPr>
      <w:r>
        <w:rPr>
          <w:rFonts w:ascii="仿宋" w:eastAsia="仿宋" w:hAnsi="仿宋" w:cs="仿宋" w:hint="eastAsia"/>
          <w:sz w:val="32"/>
        </w:rPr>
        <w:t>七、部门收入总表</w:t>
      </w:r>
    </w:p>
    <w:p w:rsidR="005D1F3F" w:rsidRDefault="00003F0C">
      <w:pPr>
        <w:spacing w:line="480" w:lineRule="auto"/>
        <w:rPr>
          <w:rFonts w:ascii="仿宋" w:eastAsia="仿宋" w:hAnsi="仿宋" w:cs="仿宋"/>
          <w:sz w:val="32"/>
        </w:rPr>
      </w:pPr>
      <w:r>
        <w:rPr>
          <w:rFonts w:ascii="仿宋" w:eastAsia="仿宋" w:hAnsi="仿宋" w:cs="仿宋" w:hint="eastAsia"/>
          <w:sz w:val="32"/>
        </w:rPr>
        <w:t>八、部门支出总表</w:t>
      </w:r>
    </w:p>
    <w:p w:rsidR="005D1F3F" w:rsidRDefault="00003F0C">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第三部分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折羌</w:t>
      </w:r>
      <w:proofErr w:type="gramStart"/>
      <w:r>
        <w:rPr>
          <w:rFonts w:asciiTheme="majorEastAsia" w:eastAsiaTheme="majorEastAsia" w:hAnsiTheme="majorEastAsia" w:hint="eastAsia"/>
          <w:b/>
          <w:bCs/>
          <w:sz w:val="36"/>
          <w:szCs w:val="36"/>
        </w:rPr>
        <w:t>玛</w:t>
      </w:r>
      <w:proofErr w:type="gramEnd"/>
      <w:r>
        <w:rPr>
          <w:rFonts w:asciiTheme="majorEastAsia" w:eastAsiaTheme="majorEastAsia" w:hAnsiTheme="majorEastAsia" w:hint="eastAsia"/>
          <w:b/>
          <w:bCs/>
          <w:sz w:val="36"/>
          <w:szCs w:val="36"/>
        </w:rPr>
        <w:t>乡兽防站2019年度部门预算数据分析</w:t>
      </w:r>
    </w:p>
    <w:p w:rsidR="005D1F3F" w:rsidRDefault="00003F0C">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5D1F3F" w:rsidRDefault="005D1F3F">
      <w:pPr>
        <w:spacing w:line="360" w:lineRule="auto"/>
        <w:rPr>
          <w:rFonts w:asciiTheme="majorEastAsia" w:eastAsiaTheme="majorEastAsia" w:hAnsiTheme="majorEastAsia"/>
          <w:b/>
          <w:bCs/>
          <w:sz w:val="36"/>
          <w:szCs w:val="36"/>
        </w:rPr>
      </w:pPr>
    </w:p>
    <w:p w:rsidR="005D1F3F" w:rsidRDefault="005D1F3F">
      <w:pPr>
        <w:spacing w:line="360" w:lineRule="auto"/>
        <w:rPr>
          <w:rFonts w:asciiTheme="majorEastAsia" w:eastAsiaTheme="majorEastAsia" w:hAnsiTheme="majorEastAsia"/>
          <w:b/>
          <w:bCs/>
          <w:sz w:val="30"/>
          <w:szCs w:val="30"/>
        </w:rPr>
      </w:pPr>
    </w:p>
    <w:p w:rsidR="005D1F3F" w:rsidRDefault="005D1F3F">
      <w:pPr>
        <w:spacing w:line="360" w:lineRule="auto"/>
        <w:rPr>
          <w:rFonts w:asciiTheme="majorEastAsia" w:eastAsiaTheme="majorEastAsia" w:hAnsiTheme="majorEastAsia"/>
          <w:b/>
          <w:bCs/>
          <w:sz w:val="30"/>
          <w:szCs w:val="30"/>
        </w:rPr>
      </w:pPr>
    </w:p>
    <w:p w:rsidR="005D1F3F" w:rsidRDefault="005D1F3F">
      <w:pPr>
        <w:spacing w:line="360" w:lineRule="auto"/>
        <w:rPr>
          <w:rFonts w:asciiTheme="majorEastAsia" w:eastAsiaTheme="majorEastAsia" w:hAnsiTheme="majorEastAsia"/>
          <w:b/>
          <w:bCs/>
          <w:sz w:val="30"/>
          <w:szCs w:val="30"/>
        </w:rPr>
      </w:pPr>
    </w:p>
    <w:p w:rsidR="005D1F3F" w:rsidRDefault="005D1F3F">
      <w:pPr>
        <w:spacing w:line="360" w:lineRule="auto"/>
        <w:rPr>
          <w:rFonts w:asciiTheme="majorEastAsia" w:eastAsiaTheme="majorEastAsia" w:hAnsiTheme="majorEastAsia"/>
          <w:b/>
          <w:bCs/>
          <w:sz w:val="30"/>
          <w:szCs w:val="30"/>
        </w:rPr>
      </w:pPr>
    </w:p>
    <w:p w:rsidR="005D1F3F" w:rsidRDefault="005D1F3F">
      <w:pPr>
        <w:spacing w:line="360" w:lineRule="auto"/>
        <w:ind w:firstLineChars="200" w:firstLine="643"/>
        <w:jc w:val="center"/>
        <w:rPr>
          <w:rFonts w:asciiTheme="majorEastAsia" w:eastAsiaTheme="majorEastAsia" w:hAnsiTheme="majorEastAsia"/>
          <w:b/>
          <w:bCs/>
          <w:sz w:val="32"/>
        </w:rPr>
      </w:pPr>
    </w:p>
    <w:p w:rsidR="005D1F3F" w:rsidRDefault="00003F0C">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5D1F3F" w:rsidRDefault="00003F0C">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乡兽防站概况</w:t>
      </w:r>
    </w:p>
    <w:p w:rsidR="005D1F3F" w:rsidRDefault="00003F0C">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5D1F3F" w:rsidRDefault="00003F0C">
      <w:pPr>
        <w:spacing w:line="360" w:lineRule="auto"/>
        <w:rPr>
          <w:rFonts w:ascii="仿宋" w:eastAsia="仿宋" w:hAnsi="仿宋" w:cs="仿宋"/>
          <w:sz w:val="32"/>
        </w:rPr>
      </w:pPr>
      <w:r>
        <w:rPr>
          <w:rFonts w:ascii="仿宋" w:eastAsia="仿宋" w:hAnsi="仿宋" w:cs="仿宋" w:hint="eastAsia"/>
          <w:sz w:val="32"/>
        </w:rPr>
        <w:t>双湖县</w:t>
      </w:r>
      <w:proofErr w:type="gramStart"/>
      <w:r>
        <w:rPr>
          <w:rFonts w:ascii="仿宋" w:eastAsia="仿宋" w:hAnsi="仿宋" w:cs="仿宋" w:hint="eastAsia"/>
          <w:sz w:val="32"/>
        </w:rPr>
        <w:t>措</w:t>
      </w:r>
      <w:proofErr w:type="gramEnd"/>
      <w:r>
        <w:rPr>
          <w:rFonts w:ascii="仿宋" w:eastAsia="仿宋" w:hAnsi="仿宋" w:cs="仿宋" w:hint="eastAsia"/>
          <w:sz w:val="32"/>
        </w:rPr>
        <w:t>折羌</w:t>
      </w:r>
      <w:proofErr w:type="gramStart"/>
      <w:r>
        <w:rPr>
          <w:rFonts w:ascii="仿宋" w:eastAsia="仿宋" w:hAnsi="仿宋" w:cs="仿宋" w:hint="eastAsia"/>
          <w:sz w:val="32"/>
        </w:rPr>
        <w:t>玛</w:t>
      </w:r>
      <w:proofErr w:type="gramEnd"/>
      <w:r>
        <w:rPr>
          <w:rFonts w:ascii="仿宋" w:eastAsia="仿宋" w:hAnsi="仿宋" w:cs="仿宋" w:hint="eastAsia"/>
          <w:sz w:val="32"/>
        </w:rPr>
        <w:t>乡兽防站为2级预算单位。</w:t>
      </w:r>
    </w:p>
    <w:p w:rsidR="005D1F3F" w:rsidRDefault="00003F0C">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5D1F3F" w:rsidRDefault="00003F0C">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2.负责有关法规宣传、贯彻、执行工作。</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lastRenderedPageBreak/>
        <w:t>4.制定兽防工作紧急预案，负责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5.组织植物检疫性有害生物的普查，实施动物和动物产品检疫，相关车辆、场所等消毒，死亡动物、染疫动物及动物产品、污染物等无害化处理的实施、指导、监督。</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7.开展相关业务技术培训，做好技术咨询和信息沟通工作。</w:t>
      </w:r>
    </w:p>
    <w:p w:rsidR="005D1F3F" w:rsidRDefault="00003F0C">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5D1F3F" w:rsidRDefault="00003F0C">
      <w:pPr>
        <w:spacing w:line="360" w:lineRule="auto"/>
        <w:rPr>
          <w:rFonts w:asciiTheme="minorEastAsia" w:hAnsiTheme="min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部门</w:t>
      </w:r>
      <w:proofErr w:type="gramStart"/>
      <w:r>
        <w:rPr>
          <w:rFonts w:ascii="仿宋" w:eastAsia="仿宋" w:hAnsi="仿宋" w:cs="仿宋" w:hint="eastAsia"/>
          <w:sz w:val="32"/>
        </w:rPr>
        <w:t>内设</w:t>
      </w:r>
      <w:r>
        <w:rPr>
          <w:rFonts w:ascii="仿宋" w:eastAsia="仿宋" w:hAnsi="仿宋" w:cs="仿宋" w:hint="eastAsia"/>
          <w:color w:val="444444"/>
          <w:sz w:val="32"/>
        </w:rPr>
        <w:t>乡</w:t>
      </w:r>
      <w:proofErr w:type="gramEnd"/>
      <w:r>
        <w:rPr>
          <w:rFonts w:ascii="仿宋" w:eastAsia="仿宋" w:hAnsi="仿宋" w:cs="仿宋" w:hint="eastAsia"/>
          <w:color w:val="444444"/>
          <w:sz w:val="32"/>
        </w:rPr>
        <w:t>兽防站构成。</w:t>
      </w: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480" w:lineRule="auto"/>
        <w:jc w:val="center"/>
        <w:rPr>
          <w:rFonts w:asciiTheme="majorEastAsia" w:eastAsiaTheme="majorEastAsia" w:hAnsiTheme="majorEastAsia"/>
          <w:b/>
          <w:bCs/>
          <w:sz w:val="44"/>
          <w:szCs w:val="44"/>
        </w:rPr>
      </w:pPr>
      <w:bookmarkStart w:id="0" w:name="_Toc510892744"/>
    </w:p>
    <w:p w:rsidR="005D1F3F" w:rsidRDefault="005D1F3F">
      <w:pPr>
        <w:spacing w:line="480" w:lineRule="auto"/>
        <w:jc w:val="center"/>
        <w:rPr>
          <w:rFonts w:asciiTheme="majorEastAsia" w:eastAsiaTheme="majorEastAsia" w:hAnsiTheme="majorEastAsia"/>
          <w:b/>
          <w:bCs/>
          <w:sz w:val="44"/>
          <w:szCs w:val="44"/>
        </w:rPr>
      </w:pPr>
    </w:p>
    <w:p w:rsidR="005D1F3F" w:rsidRDefault="005D1F3F">
      <w:pPr>
        <w:spacing w:line="480" w:lineRule="auto"/>
        <w:jc w:val="center"/>
        <w:rPr>
          <w:rFonts w:asciiTheme="majorEastAsia" w:eastAsiaTheme="majorEastAsia" w:hAnsiTheme="majorEastAsia"/>
          <w:b/>
          <w:bCs/>
          <w:sz w:val="44"/>
          <w:szCs w:val="44"/>
        </w:rPr>
      </w:pPr>
    </w:p>
    <w:p w:rsidR="005D1F3F" w:rsidRDefault="005D1F3F">
      <w:pPr>
        <w:spacing w:line="480" w:lineRule="auto"/>
        <w:jc w:val="center"/>
        <w:rPr>
          <w:rFonts w:asciiTheme="majorEastAsia" w:eastAsiaTheme="majorEastAsia" w:hAnsiTheme="majorEastAsia"/>
          <w:b/>
          <w:bCs/>
          <w:sz w:val="44"/>
          <w:szCs w:val="44"/>
        </w:rPr>
      </w:pPr>
    </w:p>
    <w:p w:rsidR="005D1F3F" w:rsidRDefault="005D1F3F">
      <w:pPr>
        <w:spacing w:line="480" w:lineRule="auto"/>
        <w:jc w:val="center"/>
        <w:rPr>
          <w:rFonts w:asciiTheme="majorEastAsia" w:eastAsiaTheme="majorEastAsia" w:hAnsiTheme="majorEastAsia"/>
          <w:b/>
          <w:bCs/>
          <w:sz w:val="44"/>
          <w:szCs w:val="44"/>
        </w:rPr>
      </w:pPr>
    </w:p>
    <w:p w:rsidR="005D1F3F" w:rsidRDefault="00003F0C">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5D1F3F" w:rsidRDefault="00003F0C">
      <w:pPr>
        <w:spacing w:line="48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乡兽防站2019年度部门</w:t>
      </w:r>
    </w:p>
    <w:p w:rsidR="005D1F3F" w:rsidRDefault="00003F0C">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预算明细表</w:t>
      </w:r>
    </w:p>
    <w:p w:rsidR="005D1F3F" w:rsidRDefault="00003F0C">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5D1F3F" w:rsidRDefault="00003F0C">
      <w:pPr>
        <w:spacing w:line="480" w:lineRule="auto"/>
        <w:rPr>
          <w:rFonts w:ascii="仿宋" w:eastAsia="仿宋" w:hAnsi="仿宋" w:cs="仿宋"/>
          <w:sz w:val="32"/>
        </w:rPr>
      </w:pPr>
      <w:r>
        <w:rPr>
          <w:rFonts w:ascii="仿宋" w:eastAsia="仿宋" w:hAnsi="仿宋" w:cs="仿宋" w:hint="eastAsia"/>
          <w:sz w:val="32"/>
        </w:rPr>
        <w:t>一、财政拨款收支总表</w:t>
      </w:r>
    </w:p>
    <w:p w:rsidR="005D1F3F" w:rsidRDefault="00003F0C">
      <w:pPr>
        <w:spacing w:line="480" w:lineRule="auto"/>
        <w:rPr>
          <w:rFonts w:ascii="仿宋" w:eastAsia="仿宋" w:hAnsi="仿宋" w:cs="仿宋"/>
          <w:sz w:val="32"/>
        </w:rPr>
      </w:pPr>
      <w:r>
        <w:rPr>
          <w:rFonts w:ascii="仿宋" w:eastAsia="仿宋" w:hAnsi="仿宋" w:cs="仿宋" w:hint="eastAsia"/>
          <w:sz w:val="32"/>
        </w:rPr>
        <w:t>二、一般公共预算支出表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五、政府性基金预算支出表</w:t>
      </w:r>
    </w:p>
    <w:p w:rsidR="005D1F3F" w:rsidRDefault="00003F0C">
      <w:pPr>
        <w:spacing w:line="480" w:lineRule="auto"/>
        <w:rPr>
          <w:rFonts w:ascii="仿宋" w:eastAsia="仿宋" w:hAnsi="仿宋" w:cs="仿宋"/>
          <w:sz w:val="32"/>
        </w:rPr>
      </w:pPr>
      <w:r>
        <w:rPr>
          <w:rFonts w:ascii="仿宋" w:eastAsia="仿宋" w:hAnsi="仿宋" w:cs="仿宋" w:hint="eastAsia"/>
          <w:sz w:val="32"/>
        </w:rPr>
        <w:t>六、部门收支总表</w:t>
      </w:r>
    </w:p>
    <w:p w:rsidR="005D1F3F" w:rsidRDefault="00003F0C">
      <w:pPr>
        <w:spacing w:line="480" w:lineRule="auto"/>
        <w:rPr>
          <w:rFonts w:ascii="仿宋" w:eastAsia="仿宋" w:hAnsi="仿宋" w:cs="仿宋"/>
          <w:sz w:val="32"/>
        </w:rPr>
      </w:pPr>
      <w:r>
        <w:rPr>
          <w:rFonts w:ascii="仿宋" w:eastAsia="仿宋" w:hAnsi="仿宋" w:cs="仿宋" w:hint="eastAsia"/>
          <w:sz w:val="32"/>
        </w:rPr>
        <w:t>七、部门收入总表</w:t>
      </w:r>
    </w:p>
    <w:p w:rsidR="005D1F3F" w:rsidRDefault="00003F0C">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5D1F3F">
      <w:pPr>
        <w:spacing w:line="360" w:lineRule="auto"/>
        <w:jc w:val="center"/>
        <w:rPr>
          <w:rFonts w:asciiTheme="majorEastAsia" w:eastAsiaTheme="majorEastAsia" w:hAnsiTheme="majorEastAsia"/>
          <w:b/>
          <w:bCs/>
          <w:sz w:val="32"/>
        </w:rPr>
      </w:pPr>
    </w:p>
    <w:p w:rsidR="005D1F3F" w:rsidRDefault="00003F0C">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5D1F3F" w:rsidRDefault="00003F0C">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乡兽防站2019年度部门</w:t>
      </w:r>
    </w:p>
    <w:p w:rsidR="005D1F3F" w:rsidRDefault="00003F0C">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预算数据分析</w:t>
      </w:r>
    </w:p>
    <w:p w:rsidR="005D1F3F" w:rsidRDefault="00003F0C">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一、2019年度财政拨款收支预算情况总体说明</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2019年</w:t>
      </w:r>
      <w:proofErr w:type="gramStart"/>
      <w:r>
        <w:rPr>
          <w:rFonts w:ascii="仿宋" w:eastAsia="仿宋" w:hAnsi="仿宋" w:cs="仿宋" w:hint="eastAsia"/>
          <w:sz w:val="32"/>
        </w:rPr>
        <w:t>措</w:t>
      </w:r>
      <w:proofErr w:type="gramEnd"/>
      <w:r>
        <w:rPr>
          <w:rFonts w:ascii="仿宋" w:eastAsia="仿宋" w:hAnsi="仿宋" w:cs="仿宋" w:hint="eastAsia"/>
          <w:sz w:val="32"/>
        </w:rPr>
        <w:t>折羌</w:t>
      </w:r>
      <w:proofErr w:type="gramStart"/>
      <w:r>
        <w:rPr>
          <w:rFonts w:ascii="仿宋" w:eastAsia="仿宋" w:hAnsi="仿宋" w:cs="仿宋" w:hint="eastAsia"/>
          <w:sz w:val="32"/>
        </w:rPr>
        <w:t>玛</w:t>
      </w:r>
      <w:proofErr w:type="gramEnd"/>
      <w:r>
        <w:rPr>
          <w:rFonts w:ascii="仿宋" w:eastAsia="仿宋" w:hAnsi="仿宋" w:cs="仿宋" w:hint="eastAsia"/>
          <w:sz w:val="32"/>
        </w:rPr>
        <w:t>乡兽防站总收入为：179.19万元。</w:t>
      </w:r>
    </w:p>
    <w:p w:rsidR="005D1F3F" w:rsidRDefault="00003F0C">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二、2019年度一般公共预算当年财政拨款情况说明</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2019年拨款总额为179.19万元。其中，工资福利支出金额171.19万元；商品与服务支出金额8万元；行政事业性项目支出0万元。</w:t>
      </w:r>
    </w:p>
    <w:p w:rsidR="005D1F3F" w:rsidRDefault="00003F0C">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三、2019年度一般公共预算基本支出情况说明</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站商品</w:t>
      </w:r>
      <w:proofErr w:type="gramEnd"/>
      <w:r>
        <w:rPr>
          <w:rFonts w:ascii="仿宋" w:eastAsia="仿宋" w:hAnsi="仿宋" w:cs="仿宋" w:hint="eastAsia"/>
          <w:sz w:val="32"/>
        </w:rPr>
        <w:t xml:space="preserve">和服务支出经费安排情况如下：8万元。   </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其中：办公费0.8万元、印刷费0.8万元、差旅费2.4万元、公务用车运行维护费2.56万元、会议费0.24万元、培训费0.4万元、维修（护）费0.4万元、其他商品和服务支出0.4万元。</w:t>
      </w:r>
    </w:p>
    <w:p w:rsidR="005D1F3F" w:rsidRDefault="00003F0C">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四、2019年度一般公共预算“三公”经费预算情况说明</w:t>
      </w:r>
    </w:p>
    <w:p w:rsidR="009C3AE9" w:rsidRDefault="00003F0C" w:rsidP="009C3AE9">
      <w:pPr>
        <w:spacing w:line="360" w:lineRule="auto"/>
        <w:ind w:firstLineChars="200" w:firstLine="640"/>
        <w:rPr>
          <w:rFonts w:ascii="宋体" w:hAnsi="宋体" w:cs="Arial"/>
          <w:iCs/>
          <w:color w:val="000000"/>
          <w:kern w:val="0"/>
          <w:sz w:val="32"/>
          <w:szCs w:val="22"/>
          <w:lang w:bidi="ar-SA"/>
        </w:rPr>
      </w:pPr>
      <w:r>
        <w:rPr>
          <w:rFonts w:ascii="仿宋" w:eastAsia="仿宋" w:hAnsi="仿宋" w:cs="仿宋" w:hint="eastAsia"/>
          <w:sz w:val="32"/>
        </w:rPr>
        <w:t>2019年一般公共预算拨款中商品和服务支出预算8万元。其中“三公”经费有：公务用车运行维护费2.56万元、会议费0.24万元、培训费0.4</w:t>
      </w:r>
      <w:r w:rsidR="009C3AE9">
        <w:rPr>
          <w:rFonts w:ascii="仿宋" w:eastAsia="仿宋" w:hAnsi="仿宋" w:cs="仿宋" w:hint="eastAsia"/>
          <w:sz w:val="32"/>
        </w:rPr>
        <w:t>万元</w:t>
      </w:r>
      <w:r w:rsidR="009C3AE9">
        <w:rPr>
          <w:rFonts w:ascii="仿宋" w:eastAsia="仿宋" w:hAnsi="仿宋" w:cs="仿宋" w:hint="eastAsia"/>
          <w:sz w:val="30"/>
          <w:szCs w:val="30"/>
        </w:rPr>
        <w:t>；</w:t>
      </w:r>
      <w:r w:rsidR="009C3AE9" w:rsidRPr="009C3AE9">
        <w:rPr>
          <w:rFonts w:ascii="仿宋" w:eastAsia="仿宋" w:hAnsi="仿宋" w:cs="仿宋" w:hint="eastAsia"/>
          <w:sz w:val="32"/>
        </w:rPr>
        <w:t>公车保有量为</w:t>
      </w:r>
      <w:r w:rsidR="009C3AE9" w:rsidRPr="009C3AE9">
        <w:rPr>
          <w:rFonts w:ascii="仿宋" w:eastAsia="仿宋" w:hAnsi="仿宋" w:cs="仿宋" w:hint="eastAsia"/>
          <w:sz w:val="32"/>
        </w:rPr>
        <w:t>1</w:t>
      </w:r>
      <w:r w:rsidR="009C3AE9" w:rsidRPr="009C3AE9">
        <w:rPr>
          <w:rFonts w:ascii="仿宋" w:eastAsia="仿宋" w:hAnsi="仿宋" w:cs="仿宋" w:hint="eastAsia"/>
          <w:sz w:val="32"/>
        </w:rPr>
        <w:t>辆。</w:t>
      </w:r>
    </w:p>
    <w:p w:rsidR="005D1F3F" w:rsidRDefault="00003F0C">
      <w:pPr>
        <w:spacing w:line="360" w:lineRule="auto"/>
        <w:ind w:firstLine="600"/>
        <w:rPr>
          <w:rFonts w:ascii="仿宋" w:eastAsia="仿宋" w:hAnsi="仿宋" w:cs="仿宋"/>
          <w:sz w:val="32"/>
        </w:rPr>
      </w:pPr>
      <w:r>
        <w:rPr>
          <w:rFonts w:ascii="仿宋" w:eastAsia="仿宋" w:hAnsi="仿宋" w:cs="仿宋" w:hint="eastAsia"/>
          <w:sz w:val="32"/>
        </w:rPr>
        <w:t xml:space="preserve"> </w:t>
      </w:r>
    </w:p>
    <w:p w:rsidR="005D1F3F" w:rsidRDefault="005D1F3F">
      <w:pPr>
        <w:spacing w:line="360" w:lineRule="auto"/>
        <w:jc w:val="center"/>
        <w:rPr>
          <w:rFonts w:asciiTheme="majorEastAsia" w:eastAsiaTheme="majorEastAsia" w:hAnsiTheme="majorEastAsia"/>
          <w:b/>
          <w:bCs/>
          <w:sz w:val="32"/>
        </w:rPr>
      </w:pPr>
      <w:bookmarkStart w:id="1" w:name="_GoBack"/>
      <w:bookmarkEnd w:id="1"/>
    </w:p>
    <w:p w:rsidR="005D1F3F" w:rsidRDefault="005D1F3F">
      <w:pPr>
        <w:spacing w:line="360" w:lineRule="auto"/>
        <w:rPr>
          <w:rFonts w:asciiTheme="majorEastAsia" w:eastAsiaTheme="majorEastAsia" w:hAnsiTheme="majorEastAsia"/>
          <w:b/>
          <w:bCs/>
          <w:sz w:val="44"/>
          <w:szCs w:val="44"/>
        </w:rPr>
      </w:pPr>
    </w:p>
    <w:p w:rsidR="00003F0C" w:rsidRPr="00363F0E" w:rsidRDefault="00003F0C" w:rsidP="00003F0C">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003F0C" w:rsidRPr="00363F0E" w:rsidRDefault="00003F0C" w:rsidP="00003F0C">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003F0C" w:rsidRPr="00363F0E" w:rsidRDefault="00003F0C" w:rsidP="00003F0C">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5D1F3F" w:rsidRDefault="005D1F3F" w:rsidP="00003F0C">
      <w:pPr>
        <w:ind w:firstLineChars="1000" w:firstLine="3012"/>
        <w:rPr>
          <w:rFonts w:asciiTheme="majorEastAsia" w:eastAsiaTheme="majorEastAsia" w:hAnsiTheme="majorEastAsia"/>
          <w:b/>
          <w:bCs/>
          <w:sz w:val="30"/>
          <w:szCs w:val="30"/>
        </w:rPr>
      </w:pPr>
    </w:p>
    <w:sectPr w:rsidR="005D1F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03F0C"/>
    <w:rsid w:val="000E1D17"/>
    <w:rsid w:val="00223A2D"/>
    <w:rsid w:val="003840E1"/>
    <w:rsid w:val="003C23AA"/>
    <w:rsid w:val="00414CC8"/>
    <w:rsid w:val="00417CBF"/>
    <w:rsid w:val="004A325D"/>
    <w:rsid w:val="004B08AF"/>
    <w:rsid w:val="004F7FCA"/>
    <w:rsid w:val="005A3088"/>
    <w:rsid w:val="005C0DB9"/>
    <w:rsid w:val="005C1C9D"/>
    <w:rsid w:val="005D1116"/>
    <w:rsid w:val="005D1F3F"/>
    <w:rsid w:val="005D27B5"/>
    <w:rsid w:val="005E2AAD"/>
    <w:rsid w:val="005F411D"/>
    <w:rsid w:val="006326D0"/>
    <w:rsid w:val="00643F0D"/>
    <w:rsid w:val="006654F8"/>
    <w:rsid w:val="00672256"/>
    <w:rsid w:val="006E410E"/>
    <w:rsid w:val="007262BB"/>
    <w:rsid w:val="00860833"/>
    <w:rsid w:val="009369CE"/>
    <w:rsid w:val="009850F3"/>
    <w:rsid w:val="009C3AE9"/>
    <w:rsid w:val="00A64156"/>
    <w:rsid w:val="00A72455"/>
    <w:rsid w:val="00AD3003"/>
    <w:rsid w:val="00B21981"/>
    <w:rsid w:val="00BC52B0"/>
    <w:rsid w:val="00C46631"/>
    <w:rsid w:val="00D11067"/>
    <w:rsid w:val="00D91CA0"/>
    <w:rsid w:val="00E15384"/>
    <w:rsid w:val="00E454BB"/>
    <w:rsid w:val="00E86392"/>
    <w:rsid w:val="00F63E6C"/>
    <w:rsid w:val="01BA0B4F"/>
    <w:rsid w:val="06C26D97"/>
    <w:rsid w:val="0EBA41F2"/>
    <w:rsid w:val="14840D5D"/>
    <w:rsid w:val="1B9614B3"/>
    <w:rsid w:val="20A36D90"/>
    <w:rsid w:val="211F2217"/>
    <w:rsid w:val="33FB3556"/>
    <w:rsid w:val="36A41D61"/>
    <w:rsid w:val="3A35717B"/>
    <w:rsid w:val="4A326B13"/>
    <w:rsid w:val="56023982"/>
    <w:rsid w:val="637C7913"/>
    <w:rsid w:val="683F359C"/>
    <w:rsid w:val="6AAF4723"/>
    <w:rsid w:val="70407FE5"/>
    <w:rsid w:val="71902EDE"/>
    <w:rsid w:val="75287994"/>
    <w:rsid w:val="79257647"/>
    <w:rsid w:val="79886A1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2BD96-7D27-4EDF-A45E-B7213C00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C49BB-9229-4BBC-AEBE-EF4F0DF7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27</cp:revision>
  <dcterms:created xsi:type="dcterms:W3CDTF">2018-04-07T10:36:00Z</dcterms:created>
  <dcterms:modified xsi:type="dcterms:W3CDTF">2019-04-04T14:04:00Z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