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90" w:rsidRDefault="00FD3090">
      <w:pPr>
        <w:spacing w:line="220" w:lineRule="atLeast"/>
        <w:jc w:val="center"/>
        <w:rPr>
          <w:rFonts w:asciiTheme="majorEastAsia" w:eastAsiaTheme="majorEastAsia" w:hAnsiTheme="majorEastAsia"/>
          <w:b/>
          <w:sz w:val="52"/>
          <w:szCs w:val="52"/>
        </w:rPr>
      </w:pPr>
    </w:p>
    <w:p w:rsidR="00FD3090" w:rsidRDefault="00FD3090">
      <w:pPr>
        <w:spacing w:line="220" w:lineRule="atLeast"/>
        <w:jc w:val="center"/>
        <w:rPr>
          <w:rFonts w:asciiTheme="majorEastAsia" w:eastAsiaTheme="majorEastAsia" w:hAnsiTheme="majorEastAsia"/>
          <w:b/>
          <w:sz w:val="52"/>
          <w:szCs w:val="52"/>
        </w:rPr>
      </w:pPr>
    </w:p>
    <w:p w:rsidR="00FD3090" w:rsidRDefault="00FD3090">
      <w:pPr>
        <w:spacing w:line="220" w:lineRule="atLeast"/>
        <w:jc w:val="center"/>
        <w:rPr>
          <w:rFonts w:asciiTheme="majorEastAsia" w:eastAsiaTheme="majorEastAsia" w:hAnsiTheme="majorEastAsia"/>
          <w:b/>
          <w:sz w:val="52"/>
          <w:szCs w:val="52"/>
        </w:rPr>
      </w:pPr>
    </w:p>
    <w:p w:rsidR="00FD3090" w:rsidRDefault="00C21277">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编译局2019年度部门预算</w:t>
      </w:r>
    </w:p>
    <w:p w:rsidR="00FD3090" w:rsidRDefault="00FD3090">
      <w:pPr>
        <w:spacing w:line="220" w:lineRule="atLeast"/>
        <w:jc w:val="center"/>
        <w:rPr>
          <w:rFonts w:asciiTheme="majorEastAsia" w:eastAsiaTheme="majorEastAsia" w:hAnsiTheme="majorEastAsia"/>
          <w:b/>
          <w:sz w:val="52"/>
          <w:szCs w:val="52"/>
        </w:rPr>
      </w:pPr>
    </w:p>
    <w:p w:rsidR="00FD3090" w:rsidRDefault="00FD3090">
      <w:pPr>
        <w:spacing w:line="220" w:lineRule="atLeast"/>
        <w:jc w:val="center"/>
        <w:rPr>
          <w:rFonts w:asciiTheme="majorEastAsia" w:eastAsiaTheme="majorEastAsia" w:hAnsiTheme="majorEastAsia"/>
          <w:b/>
          <w:sz w:val="52"/>
          <w:szCs w:val="52"/>
        </w:rPr>
      </w:pPr>
    </w:p>
    <w:p w:rsidR="00FD3090" w:rsidRDefault="00FD3090">
      <w:pPr>
        <w:spacing w:line="220" w:lineRule="atLeast"/>
        <w:jc w:val="center"/>
        <w:rPr>
          <w:rFonts w:asciiTheme="majorEastAsia" w:eastAsiaTheme="majorEastAsia" w:hAnsiTheme="majorEastAsia"/>
          <w:b/>
          <w:sz w:val="44"/>
          <w:szCs w:val="44"/>
        </w:rPr>
      </w:pPr>
    </w:p>
    <w:p w:rsidR="00FD3090" w:rsidRDefault="00FD3090">
      <w:pPr>
        <w:spacing w:line="220" w:lineRule="atLeast"/>
        <w:jc w:val="center"/>
        <w:rPr>
          <w:rFonts w:asciiTheme="majorEastAsia" w:eastAsiaTheme="majorEastAsia" w:hAnsiTheme="majorEastAsia"/>
          <w:b/>
          <w:sz w:val="44"/>
          <w:szCs w:val="44"/>
        </w:rPr>
      </w:pPr>
    </w:p>
    <w:p w:rsidR="00FD3090" w:rsidRDefault="00FD3090">
      <w:pPr>
        <w:spacing w:line="220" w:lineRule="atLeast"/>
        <w:jc w:val="center"/>
        <w:rPr>
          <w:rFonts w:asciiTheme="majorEastAsia" w:eastAsiaTheme="majorEastAsia" w:hAnsiTheme="majorEastAsia"/>
          <w:b/>
          <w:sz w:val="44"/>
          <w:szCs w:val="44"/>
        </w:rPr>
      </w:pPr>
    </w:p>
    <w:p w:rsidR="00FD3090" w:rsidRDefault="00FD3090">
      <w:pPr>
        <w:spacing w:line="220" w:lineRule="atLeast"/>
        <w:jc w:val="center"/>
        <w:rPr>
          <w:rFonts w:asciiTheme="majorEastAsia" w:eastAsiaTheme="majorEastAsia" w:hAnsiTheme="majorEastAsia"/>
          <w:b/>
          <w:sz w:val="44"/>
          <w:szCs w:val="44"/>
        </w:rPr>
      </w:pPr>
    </w:p>
    <w:p w:rsidR="00FD3090" w:rsidRDefault="00FD3090">
      <w:pPr>
        <w:spacing w:line="220" w:lineRule="atLeast"/>
        <w:rPr>
          <w:rFonts w:asciiTheme="majorEastAsia" w:eastAsiaTheme="majorEastAsia" w:hAnsiTheme="majorEastAsia"/>
          <w:b/>
          <w:sz w:val="44"/>
          <w:szCs w:val="44"/>
        </w:rPr>
      </w:pPr>
    </w:p>
    <w:p w:rsidR="00FD3090" w:rsidRDefault="00FD3090">
      <w:pPr>
        <w:spacing w:line="220" w:lineRule="atLeast"/>
        <w:rPr>
          <w:rFonts w:asciiTheme="majorEastAsia" w:eastAsiaTheme="majorEastAsia" w:hAnsiTheme="majorEastAsia"/>
          <w:b/>
          <w:sz w:val="44"/>
          <w:szCs w:val="44"/>
        </w:rPr>
      </w:pPr>
    </w:p>
    <w:p w:rsidR="00FD3090" w:rsidRDefault="00FD3090">
      <w:pPr>
        <w:spacing w:line="220" w:lineRule="atLeast"/>
        <w:jc w:val="center"/>
        <w:rPr>
          <w:rFonts w:asciiTheme="majorEastAsia" w:eastAsiaTheme="majorEastAsia" w:hAnsiTheme="majorEastAsia"/>
          <w:b/>
          <w:sz w:val="44"/>
          <w:szCs w:val="44"/>
        </w:rPr>
      </w:pPr>
    </w:p>
    <w:p w:rsidR="00FD3090" w:rsidRDefault="00FD3090">
      <w:pPr>
        <w:rPr>
          <w:rFonts w:asciiTheme="majorEastAsia" w:eastAsiaTheme="majorEastAsia" w:hAnsiTheme="majorEastAsia"/>
          <w:sz w:val="44"/>
          <w:szCs w:val="44"/>
        </w:rPr>
      </w:pPr>
    </w:p>
    <w:p w:rsidR="00FD3090" w:rsidRDefault="00C21277">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2019年</w:t>
      </w:r>
      <w:r w:rsidR="0043772E">
        <w:rPr>
          <w:rFonts w:asciiTheme="majorEastAsia" w:eastAsiaTheme="majorEastAsia" w:hAnsiTheme="majorEastAsia" w:hint="eastAsia"/>
          <w:sz w:val="44"/>
          <w:szCs w:val="44"/>
        </w:rPr>
        <w:t>3</w:t>
      </w:r>
      <w:r>
        <w:rPr>
          <w:rFonts w:asciiTheme="majorEastAsia" w:eastAsiaTheme="majorEastAsia" w:hAnsiTheme="majorEastAsia" w:hint="eastAsia"/>
          <w:sz w:val="44"/>
          <w:szCs w:val="44"/>
        </w:rPr>
        <w:t>月</w:t>
      </w:r>
      <w:r w:rsidR="0043772E">
        <w:rPr>
          <w:rFonts w:asciiTheme="majorEastAsia" w:eastAsiaTheme="majorEastAsia" w:hAnsiTheme="majorEastAsia" w:hint="eastAsia"/>
          <w:sz w:val="44"/>
          <w:szCs w:val="44"/>
        </w:rPr>
        <w:t>29</w:t>
      </w:r>
      <w:r>
        <w:rPr>
          <w:rFonts w:asciiTheme="majorEastAsia" w:eastAsiaTheme="majorEastAsia" w:hAnsiTheme="majorEastAsia" w:hint="eastAsia"/>
          <w:sz w:val="44"/>
          <w:szCs w:val="44"/>
        </w:rPr>
        <w:t>日</w:t>
      </w:r>
    </w:p>
    <w:p w:rsidR="00FD3090" w:rsidRDefault="00FD3090">
      <w:pPr>
        <w:tabs>
          <w:tab w:val="left" w:pos="3675"/>
        </w:tabs>
        <w:jc w:val="center"/>
        <w:rPr>
          <w:rFonts w:asciiTheme="majorEastAsia" w:eastAsiaTheme="majorEastAsia" w:hAnsiTheme="majorEastAsia"/>
          <w:sz w:val="44"/>
          <w:szCs w:val="44"/>
        </w:rPr>
      </w:pPr>
    </w:p>
    <w:p w:rsidR="00FD3090" w:rsidRDefault="00FD3090">
      <w:pPr>
        <w:tabs>
          <w:tab w:val="left" w:pos="3675"/>
        </w:tabs>
        <w:jc w:val="center"/>
        <w:rPr>
          <w:rFonts w:asciiTheme="majorEastAsia" w:eastAsiaTheme="majorEastAsia" w:hAnsiTheme="majorEastAsia"/>
          <w:sz w:val="44"/>
          <w:szCs w:val="44"/>
        </w:rPr>
      </w:pPr>
    </w:p>
    <w:p w:rsidR="00FD3090" w:rsidRDefault="00C21277">
      <w:pPr>
        <w:pStyle w:val="1"/>
      </w:pPr>
      <w:r>
        <w:rPr>
          <w:rFonts w:hint="eastAsia"/>
        </w:rPr>
        <w:lastRenderedPageBreak/>
        <w:t>目录</w:t>
      </w:r>
    </w:p>
    <w:p w:rsidR="00FD3090" w:rsidRDefault="00C21277">
      <w:pPr>
        <w:pStyle w:val="1"/>
        <w:rPr>
          <w:rFonts w:asciiTheme="minorHAnsi" w:eastAsiaTheme="minorEastAsia" w:hAnsiTheme="minorHAnsi"/>
          <w:b w:val="0"/>
          <w:kern w:val="2"/>
          <w:sz w:val="32"/>
          <w:szCs w:val="32"/>
        </w:rPr>
      </w:pPr>
      <w:r>
        <w:rPr>
          <w:b w:val="0"/>
          <w:sz w:val="32"/>
          <w:szCs w:val="32"/>
        </w:rPr>
        <w:fldChar w:fldCharType="begin"/>
      </w:r>
      <w:r>
        <w:rPr>
          <w:b w:val="0"/>
          <w:sz w:val="32"/>
          <w:szCs w:val="32"/>
        </w:rPr>
        <w:instrText xml:space="preserve"> TOC \o "1-3" \h \z \u </w:instrText>
      </w:r>
      <w:r>
        <w:rPr>
          <w:b w:val="0"/>
          <w:sz w:val="32"/>
          <w:szCs w:val="32"/>
        </w:rPr>
        <w:fldChar w:fldCharType="separate"/>
      </w:r>
      <w:hyperlink w:anchor="_Toc510892639" w:history="1">
        <w:r>
          <w:rPr>
            <w:rStyle w:val="a5"/>
            <w:rFonts w:hint="eastAsia"/>
            <w:b w:val="0"/>
            <w:sz w:val="32"/>
            <w:szCs w:val="32"/>
          </w:rPr>
          <w:t>第一部分</w:t>
        </w:r>
        <w:r>
          <w:rPr>
            <w:rStyle w:val="a5"/>
            <w:b w:val="0"/>
            <w:sz w:val="32"/>
            <w:szCs w:val="32"/>
          </w:rPr>
          <w:t xml:space="preserve"> </w:t>
        </w:r>
        <w:r>
          <w:rPr>
            <w:rStyle w:val="a5"/>
            <w:rFonts w:hint="eastAsia"/>
            <w:b w:val="0"/>
            <w:sz w:val="32"/>
            <w:szCs w:val="32"/>
          </w:rPr>
          <w:t>编译局概况</w:t>
        </w:r>
        <w:r>
          <w:rPr>
            <w:b w:val="0"/>
            <w:sz w:val="32"/>
            <w:szCs w:val="32"/>
          </w:rPr>
          <w:tab/>
        </w:r>
        <w:r>
          <w:rPr>
            <w:b w:val="0"/>
            <w:sz w:val="32"/>
            <w:szCs w:val="32"/>
          </w:rPr>
          <w:fldChar w:fldCharType="begin"/>
        </w:r>
        <w:r>
          <w:rPr>
            <w:b w:val="0"/>
            <w:sz w:val="32"/>
            <w:szCs w:val="32"/>
          </w:rPr>
          <w:instrText xml:space="preserve"> PAGEREF _Toc510892639 \h </w:instrText>
        </w:r>
        <w:r>
          <w:rPr>
            <w:b w:val="0"/>
            <w:sz w:val="32"/>
            <w:szCs w:val="32"/>
          </w:rPr>
        </w:r>
        <w:r>
          <w:rPr>
            <w:b w:val="0"/>
            <w:sz w:val="32"/>
            <w:szCs w:val="32"/>
          </w:rPr>
          <w:fldChar w:fldCharType="separate"/>
        </w:r>
        <w:r>
          <w:rPr>
            <w:b w:val="0"/>
            <w:sz w:val="32"/>
            <w:szCs w:val="32"/>
          </w:rPr>
          <w:t>3</w:t>
        </w:r>
        <w:r>
          <w:rPr>
            <w:b w:val="0"/>
            <w:sz w:val="32"/>
            <w:szCs w:val="32"/>
          </w:rPr>
          <w:fldChar w:fldCharType="end"/>
        </w:r>
      </w:hyperlink>
    </w:p>
    <w:p w:rsidR="00FD3090" w:rsidRDefault="006C499D">
      <w:pPr>
        <w:pStyle w:val="2"/>
        <w:tabs>
          <w:tab w:val="left" w:pos="1260"/>
          <w:tab w:val="right" w:leader="dot" w:pos="8296"/>
        </w:tabs>
        <w:ind w:left="440"/>
        <w:rPr>
          <w:rFonts w:asciiTheme="minorHAnsi" w:eastAsiaTheme="minorEastAsia" w:hAnsiTheme="minorHAnsi"/>
          <w:kern w:val="2"/>
          <w:sz w:val="32"/>
          <w:szCs w:val="32"/>
        </w:rPr>
      </w:pPr>
      <w:hyperlink w:anchor="_Toc510892640" w:history="1">
        <w:r w:rsidR="00C21277">
          <w:rPr>
            <w:rStyle w:val="a5"/>
            <w:rFonts w:asciiTheme="majorEastAsia" w:eastAsiaTheme="majorEastAsia" w:hAnsiTheme="majorEastAsia" w:hint="eastAsia"/>
            <w:sz w:val="32"/>
            <w:szCs w:val="32"/>
          </w:rPr>
          <w:t>一、</w:t>
        </w:r>
        <w:r w:rsidR="00C21277">
          <w:rPr>
            <w:rFonts w:asciiTheme="minorHAnsi" w:eastAsiaTheme="minorEastAsia" w:hAnsiTheme="minorHAnsi"/>
            <w:kern w:val="2"/>
            <w:sz w:val="32"/>
            <w:szCs w:val="32"/>
          </w:rPr>
          <w:tab/>
        </w:r>
        <w:r w:rsidR="00C21277">
          <w:rPr>
            <w:rStyle w:val="a5"/>
            <w:rFonts w:asciiTheme="majorEastAsia" w:eastAsiaTheme="majorEastAsia" w:hAnsiTheme="majorEastAsia" w:hint="eastAsia"/>
            <w:sz w:val="32"/>
            <w:szCs w:val="32"/>
          </w:rPr>
          <w:t>部门职责</w:t>
        </w:r>
        <w:r w:rsidR="00C21277">
          <w:rPr>
            <w:sz w:val="32"/>
            <w:szCs w:val="32"/>
          </w:rPr>
          <w:tab/>
        </w:r>
        <w:r w:rsidR="00C21277">
          <w:rPr>
            <w:sz w:val="32"/>
            <w:szCs w:val="32"/>
          </w:rPr>
          <w:fldChar w:fldCharType="begin"/>
        </w:r>
        <w:r w:rsidR="00C21277">
          <w:rPr>
            <w:sz w:val="32"/>
            <w:szCs w:val="32"/>
          </w:rPr>
          <w:instrText xml:space="preserve"> PAGEREF _Toc510892640 \h </w:instrText>
        </w:r>
        <w:r w:rsidR="00C21277">
          <w:rPr>
            <w:sz w:val="32"/>
            <w:szCs w:val="32"/>
          </w:rPr>
        </w:r>
        <w:r w:rsidR="00C21277">
          <w:rPr>
            <w:sz w:val="32"/>
            <w:szCs w:val="32"/>
          </w:rPr>
          <w:fldChar w:fldCharType="separate"/>
        </w:r>
        <w:r w:rsidR="00C21277">
          <w:rPr>
            <w:sz w:val="32"/>
            <w:szCs w:val="32"/>
          </w:rPr>
          <w:t>3</w:t>
        </w:r>
        <w:r w:rsidR="00C21277">
          <w:rPr>
            <w:sz w:val="32"/>
            <w:szCs w:val="32"/>
          </w:rPr>
          <w:fldChar w:fldCharType="end"/>
        </w:r>
      </w:hyperlink>
    </w:p>
    <w:p w:rsidR="00FD3090" w:rsidRDefault="006C499D">
      <w:pPr>
        <w:pStyle w:val="1"/>
        <w:rPr>
          <w:rFonts w:asciiTheme="minorHAnsi" w:eastAsiaTheme="minorEastAsia" w:hAnsiTheme="minorHAnsi"/>
          <w:b w:val="0"/>
          <w:kern w:val="2"/>
          <w:sz w:val="32"/>
          <w:szCs w:val="32"/>
        </w:rPr>
      </w:pPr>
      <w:hyperlink w:anchor="_Toc510892641" w:history="1">
        <w:r w:rsidR="00C21277">
          <w:rPr>
            <w:rStyle w:val="a5"/>
            <w:rFonts w:hint="eastAsia"/>
            <w:b w:val="0"/>
            <w:sz w:val="32"/>
            <w:szCs w:val="32"/>
          </w:rPr>
          <w:t>第二部分</w:t>
        </w:r>
        <w:r w:rsidR="00C21277">
          <w:rPr>
            <w:rStyle w:val="a5"/>
            <w:b w:val="0"/>
            <w:sz w:val="32"/>
            <w:szCs w:val="32"/>
          </w:rPr>
          <w:t xml:space="preserve"> </w:t>
        </w:r>
        <w:r w:rsidR="00C21277">
          <w:rPr>
            <w:rStyle w:val="a5"/>
            <w:rFonts w:hint="eastAsia"/>
            <w:b w:val="0"/>
            <w:sz w:val="32"/>
            <w:szCs w:val="32"/>
          </w:rPr>
          <w:t>编译局</w:t>
        </w:r>
        <w:r w:rsidR="00C21277">
          <w:rPr>
            <w:rStyle w:val="a5"/>
            <w:b w:val="0"/>
            <w:sz w:val="32"/>
            <w:szCs w:val="32"/>
          </w:rPr>
          <w:t>2019</w:t>
        </w:r>
        <w:r w:rsidR="00C21277">
          <w:rPr>
            <w:rStyle w:val="a5"/>
            <w:rFonts w:hint="eastAsia"/>
            <w:b w:val="0"/>
            <w:sz w:val="32"/>
            <w:szCs w:val="32"/>
          </w:rPr>
          <w:t>年度预算明细表</w:t>
        </w:r>
        <w:r w:rsidR="00C21277">
          <w:rPr>
            <w:b w:val="0"/>
            <w:sz w:val="32"/>
            <w:szCs w:val="32"/>
          </w:rPr>
          <w:tab/>
        </w:r>
        <w:r w:rsidR="00C21277">
          <w:rPr>
            <w:b w:val="0"/>
            <w:sz w:val="32"/>
            <w:szCs w:val="32"/>
          </w:rPr>
          <w:fldChar w:fldCharType="begin"/>
        </w:r>
        <w:r w:rsidR="00C21277">
          <w:rPr>
            <w:b w:val="0"/>
            <w:sz w:val="32"/>
            <w:szCs w:val="32"/>
          </w:rPr>
          <w:instrText xml:space="preserve"> PAGEREF _Toc510892641 \h </w:instrText>
        </w:r>
        <w:r w:rsidR="00C21277">
          <w:rPr>
            <w:b w:val="0"/>
            <w:sz w:val="32"/>
            <w:szCs w:val="32"/>
          </w:rPr>
        </w:r>
        <w:r w:rsidR="00C21277">
          <w:rPr>
            <w:b w:val="0"/>
            <w:sz w:val="32"/>
            <w:szCs w:val="32"/>
          </w:rPr>
          <w:fldChar w:fldCharType="separate"/>
        </w:r>
        <w:r w:rsidR="00C21277">
          <w:rPr>
            <w:b w:val="0"/>
            <w:sz w:val="32"/>
            <w:szCs w:val="32"/>
          </w:rPr>
          <w:t>4</w:t>
        </w:r>
        <w:r w:rsidR="00C21277">
          <w:rPr>
            <w:b w:val="0"/>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42" w:history="1">
        <w:r w:rsidR="00C21277">
          <w:rPr>
            <w:rStyle w:val="a5"/>
            <w:rFonts w:asciiTheme="majorEastAsia" w:eastAsiaTheme="majorEastAsia" w:hAnsiTheme="majorEastAsia" w:hint="eastAsia"/>
            <w:sz w:val="32"/>
            <w:szCs w:val="32"/>
          </w:rPr>
          <w:t>一、财政拨款收支总表</w:t>
        </w:r>
        <w:r w:rsidR="00C21277">
          <w:rPr>
            <w:sz w:val="32"/>
            <w:szCs w:val="32"/>
          </w:rPr>
          <w:tab/>
        </w:r>
        <w:r w:rsidR="00C21277">
          <w:rPr>
            <w:sz w:val="32"/>
            <w:szCs w:val="32"/>
          </w:rPr>
          <w:fldChar w:fldCharType="begin"/>
        </w:r>
        <w:r w:rsidR="00C21277">
          <w:rPr>
            <w:sz w:val="32"/>
            <w:szCs w:val="32"/>
          </w:rPr>
          <w:instrText xml:space="preserve"> PAGEREF _Toc510892642 \h </w:instrText>
        </w:r>
        <w:r w:rsidR="00C21277">
          <w:rPr>
            <w:sz w:val="32"/>
            <w:szCs w:val="32"/>
          </w:rPr>
        </w:r>
        <w:r w:rsidR="00C21277">
          <w:rPr>
            <w:sz w:val="32"/>
            <w:szCs w:val="32"/>
          </w:rPr>
          <w:fldChar w:fldCharType="separate"/>
        </w:r>
        <w:r w:rsidR="00C21277">
          <w:rPr>
            <w:sz w:val="32"/>
            <w:szCs w:val="32"/>
          </w:rPr>
          <w:t>4</w:t>
        </w:r>
        <w:r w:rsidR="00C21277">
          <w:rPr>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43" w:history="1">
        <w:r w:rsidR="00C21277">
          <w:rPr>
            <w:rStyle w:val="a5"/>
            <w:rFonts w:asciiTheme="majorEastAsia" w:eastAsiaTheme="majorEastAsia" w:hAnsiTheme="majorEastAsia" w:hint="eastAsia"/>
            <w:sz w:val="32"/>
            <w:szCs w:val="32"/>
          </w:rPr>
          <w:t>二、一般公共预算支出表</w:t>
        </w:r>
        <w:r w:rsidR="00C21277">
          <w:rPr>
            <w:sz w:val="32"/>
            <w:szCs w:val="32"/>
          </w:rPr>
          <w:tab/>
        </w:r>
        <w:r w:rsidR="00C21277">
          <w:rPr>
            <w:sz w:val="32"/>
            <w:szCs w:val="32"/>
          </w:rPr>
          <w:fldChar w:fldCharType="begin"/>
        </w:r>
        <w:r w:rsidR="00C21277">
          <w:rPr>
            <w:sz w:val="32"/>
            <w:szCs w:val="32"/>
          </w:rPr>
          <w:instrText xml:space="preserve"> PAGEREF _Toc510892643 \h </w:instrText>
        </w:r>
        <w:r w:rsidR="00C21277">
          <w:rPr>
            <w:sz w:val="32"/>
            <w:szCs w:val="32"/>
          </w:rPr>
        </w:r>
        <w:r w:rsidR="00C21277">
          <w:rPr>
            <w:sz w:val="32"/>
            <w:szCs w:val="32"/>
          </w:rPr>
          <w:fldChar w:fldCharType="separate"/>
        </w:r>
        <w:r w:rsidR="00C21277">
          <w:rPr>
            <w:sz w:val="32"/>
            <w:szCs w:val="32"/>
          </w:rPr>
          <w:t>4</w:t>
        </w:r>
        <w:r w:rsidR="00C21277">
          <w:rPr>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44" w:history="1">
        <w:r w:rsidR="00C21277">
          <w:rPr>
            <w:rStyle w:val="a5"/>
            <w:rFonts w:asciiTheme="majorEastAsia" w:eastAsiaTheme="majorEastAsia" w:hAnsiTheme="majorEastAsia" w:hint="eastAsia"/>
            <w:sz w:val="32"/>
            <w:szCs w:val="32"/>
          </w:rPr>
          <w:t>三、一般公共预算基本支出表</w:t>
        </w:r>
        <w:r w:rsidR="00C21277">
          <w:rPr>
            <w:sz w:val="32"/>
            <w:szCs w:val="32"/>
          </w:rPr>
          <w:tab/>
        </w:r>
        <w:r w:rsidR="00C21277">
          <w:rPr>
            <w:sz w:val="32"/>
            <w:szCs w:val="32"/>
          </w:rPr>
          <w:fldChar w:fldCharType="begin"/>
        </w:r>
        <w:r w:rsidR="00C21277">
          <w:rPr>
            <w:sz w:val="32"/>
            <w:szCs w:val="32"/>
          </w:rPr>
          <w:instrText xml:space="preserve"> PAGEREF _Toc510892644 \h </w:instrText>
        </w:r>
        <w:r w:rsidR="00C21277">
          <w:rPr>
            <w:sz w:val="32"/>
            <w:szCs w:val="32"/>
          </w:rPr>
        </w:r>
        <w:r w:rsidR="00C21277">
          <w:rPr>
            <w:sz w:val="32"/>
            <w:szCs w:val="32"/>
          </w:rPr>
          <w:fldChar w:fldCharType="separate"/>
        </w:r>
        <w:r w:rsidR="00C21277">
          <w:rPr>
            <w:sz w:val="32"/>
            <w:szCs w:val="32"/>
          </w:rPr>
          <w:t>4</w:t>
        </w:r>
        <w:r w:rsidR="00C21277">
          <w:rPr>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45" w:history="1">
        <w:r w:rsidR="00C21277">
          <w:rPr>
            <w:rStyle w:val="a5"/>
            <w:rFonts w:asciiTheme="majorEastAsia" w:eastAsiaTheme="majorEastAsia" w:hAnsiTheme="majorEastAsia" w:hint="eastAsia"/>
            <w:sz w:val="32"/>
            <w:szCs w:val="32"/>
          </w:rPr>
          <w:t>四、一般公共预算“三公”经费支出表</w:t>
        </w:r>
        <w:r w:rsidR="00C21277">
          <w:rPr>
            <w:sz w:val="32"/>
            <w:szCs w:val="32"/>
          </w:rPr>
          <w:tab/>
        </w:r>
        <w:r w:rsidR="00C21277">
          <w:rPr>
            <w:sz w:val="32"/>
            <w:szCs w:val="32"/>
          </w:rPr>
          <w:fldChar w:fldCharType="begin"/>
        </w:r>
        <w:r w:rsidR="00C21277">
          <w:rPr>
            <w:sz w:val="32"/>
            <w:szCs w:val="32"/>
          </w:rPr>
          <w:instrText xml:space="preserve"> PAGEREF _Toc510892645 \h </w:instrText>
        </w:r>
        <w:r w:rsidR="00C21277">
          <w:rPr>
            <w:sz w:val="32"/>
            <w:szCs w:val="32"/>
          </w:rPr>
        </w:r>
        <w:r w:rsidR="00C21277">
          <w:rPr>
            <w:sz w:val="32"/>
            <w:szCs w:val="32"/>
          </w:rPr>
          <w:fldChar w:fldCharType="separate"/>
        </w:r>
        <w:r w:rsidR="00C21277">
          <w:rPr>
            <w:sz w:val="32"/>
            <w:szCs w:val="32"/>
          </w:rPr>
          <w:t>4</w:t>
        </w:r>
        <w:r w:rsidR="00C21277">
          <w:rPr>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46" w:history="1">
        <w:r w:rsidR="00C21277">
          <w:rPr>
            <w:rStyle w:val="a5"/>
            <w:rFonts w:asciiTheme="majorEastAsia" w:eastAsiaTheme="majorEastAsia" w:hAnsiTheme="majorEastAsia" w:hint="eastAsia"/>
            <w:sz w:val="32"/>
            <w:szCs w:val="32"/>
          </w:rPr>
          <w:t>五、部门收支总表</w:t>
        </w:r>
        <w:r w:rsidR="00C21277">
          <w:rPr>
            <w:sz w:val="32"/>
            <w:szCs w:val="32"/>
          </w:rPr>
          <w:tab/>
        </w:r>
        <w:r w:rsidR="00C21277">
          <w:rPr>
            <w:sz w:val="32"/>
            <w:szCs w:val="32"/>
          </w:rPr>
          <w:fldChar w:fldCharType="begin"/>
        </w:r>
        <w:r w:rsidR="00C21277">
          <w:rPr>
            <w:sz w:val="32"/>
            <w:szCs w:val="32"/>
          </w:rPr>
          <w:instrText xml:space="preserve"> PAGEREF _Toc510892646 \h </w:instrText>
        </w:r>
        <w:r w:rsidR="00C21277">
          <w:rPr>
            <w:sz w:val="32"/>
            <w:szCs w:val="32"/>
          </w:rPr>
        </w:r>
        <w:r w:rsidR="00C21277">
          <w:rPr>
            <w:sz w:val="32"/>
            <w:szCs w:val="32"/>
          </w:rPr>
          <w:fldChar w:fldCharType="separate"/>
        </w:r>
        <w:r w:rsidR="00C21277">
          <w:rPr>
            <w:sz w:val="32"/>
            <w:szCs w:val="32"/>
          </w:rPr>
          <w:t>4</w:t>
        </w:r>
        <w:r w:rsidR="00C21277">
          <w:rPr>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47" w:history="1">
        <w:r w:rsidR="00C21277">
          <w:rPr>
            <w:rStyle w:val="a5"/>
            <w:rFonts w:asciiTheme="majorEastAsia" w:eastAsiaTheme="majorEastAsia" w:hAnsiTheme="majorEastAsia" w:hint="eastAsia"/>
            <w:sz w:val="32"/>
            <w:szCs w:val="32"/>
          </w:rPr>
          <w:t>六、部门收入总表</w:t>
        </w:r>
        <w:r w:rsidR="00C21277">
          <w:rPr>
            <w:sz w:val="32"/>
            <w:szCs w:val="32"/>
          </w:rPr>
          <w:tab/>
        </w:r>
        <w:r w:rsidR="00C21277">
          <w:rPr>
            <w:sz w:val="32"/>
            <w:szCs w:val="32"/>
          </w:rPr>
          <w:fldChar w:fldCharType="begin"/>
        </w:r>
        <w:r w:rsidR="00C21277">
          <w:rPr>
            <w:sz w:val="32"/>
            <w:szCs w:val="32"/>
          </w:rPr>
          <w:instrText xml:space="preserve"> PAGEREF _Toc510892647 \h </w:instrText>
        </w:r>
        <w:r w:rsidR="00C21277">
          <w:rPr>
            <w:sz w:val="32"/>
            <w:szCs w:val="32"/>
          </w:rPr>
        </w:r>
        <w:r w:rsidR="00C21277">
          <w:rPr>
            <w:sz w:val="32"/>
            <w:szCs w:val="32"/>
          </w:rPr>
          <w:fldChar w:fldCharType="separate"/>
        </w:r>
        <w:r w:rsidR="00C21277">
          <w:rPr>
            <w:sz w:val="32"/>
            <w:szCs w:val="32"/>
          </w:rPr>
          <w:t>4</w:t>
        </w:r>
        <w:r w:rsidR="00C21277">
          <w:rPr>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48" w:history="1">
        <w:r w:rsidR="00C21277">
          <w:rPr>
            <w:rStyle w:val="a5"/>
            <w:rFonts w:asciiTheme="majorEastAsia" w:eastAsiaTheme="majorEastAsia" w:hAnsiTheme="majorEastAsia" w:hint="eastAsia"/>
            <w:sz w:val="32"/>
            <w:szCs w:val="32"/>
          </w:rPr>
          <w:t>七、部门支出总表</w:t>
        </w:r>
        <w:r w:rsidR="00C21277">
          <w:rPr>
            <w:sz w:val="32"/>
            <w:szCs w:val="32"/>
          </w:rPr>
          <w:tab/>
        </w:r>
        <w:r w:rsidR="00C21277">
          <w:rPr>
            <w:sz w:val="32"/>
            <w:szCs w:val="32"/>
          </w:rPr>
          <w:fldChar w:fldCharType="begin"/>
        </w:r>
        <w:r w:rsidR="00C21277">
          <w:rPr>
            <w:sz w:val="32"/>
            <w:szCs w:val="32"/>
          </w:rPr>
          <w:instrText xml:space="preserve"> PAGEREF _Toc510892648 \h </w:instrText>
        </w:r>
        <w:r w:rsidR="00C21277">
          <w:rPr>
            <w:sz w:val="32"/>
            <w:szCs w:val="32"/>
          </w:rPr>
        </w:r>
        <w:r w:rsidR="00C21277">
          <w:rPr>
            <w:sz w:val="32"/>
            <w:szCs w:val="32"/>
          </w:rPr>
          <w:fldChar w:fldCharType="separate"/>
        </w:r>
        <w:r w:rsidR="00C21277">
          <w:rPr>
            <w:sz w:val="32"/>
            <w:szCs w:val="32"/>
          </w:rPr>
          <w:t>4</w:t>
        </w:r>
        <w:r w:rsidR="00C21277">
          <w:rPr>
            <w:sz w:val="32"/>
            <w:szCs w:val="32"/>
          </w:rPr>
          <w:fldChar w:fldCharType="end"/>
        </w:r>
      </w:hyperlink>
    </w:p>
    <w:p w:rsidR="00FD3090" w:rsidRDefault="006C499D">
      <w:pPr>
        <w:pStyle w:val="1"/>
        <w:rPr>
          <w:rFonts w:asciiTheme="minorHAnsi" w:eastAsiaTheme="minorEastAsia" w:hAnsiTheme="minorHAnsi"/>
          <w:b w:val="0"/>
          <w:kern w:val="2"/>
          <w:sz w:val="32"/>
          <w:szCs w:val="32"/>
        </w:rPr>
      </w:pPr>
      <w:hyperlink w:anchor="_Toc510892649" w:history="1">
        <w:r w:rsidR="00C21277">
          <w:rPr>
            <w:rStyle w:val="a5"/>
            <w:rFonts w:hint="eastAsia"/>
            <w:b w:val="0"/>
            <w:sz w:val="32"/>
            <w:szCs w:val="32"/>
          </w:rPr>
          <w:t>第三部分</w:t>
        </w:r>
        <w:r w:rsidR="00C21277">
          <w:rPr>
            <w:rStyle w:val="a5"/>
            <w:b w:val="0"/>
            <w:sz w:val="32"/>
            <w:szCs w:val="32"/>
          </w:rPr>
          <w:t xml:space="preserve"> </w:t>
        </w:r>
        <w:r w:rsidR="00C21277">
          <w:rPr>
            <w:rStyle w:val="a5"/>
            <w:rFonts w:hint="eastAsia"/>
            <w:b w:val="0"/>
            <w:sz w:val="32"/>
            <w:szCs w:val="32"/>
          </w:rPr>
          <w:t>编译局</w:t>
        </w:r>
        <w:r w:rsidR="00C21277">
          <w:rPr>
            <w:rStyle w:val="a5"/>
            <w:b w:val="0"/>
            <w:sz w:val="32"/>
            <w:szCs w:val="32"/>
          </w:rPr>
          <w:t>2019</w:t>
        </w:r>
        <w:r w:rsidR="00C21277">
          <w:rPr>
            <w:rStyle w:val="a5"/>
            <w:rFonts w:hint="eastAsia"/>
            <w:b w:val="0"/>
            <w:sz w:val="32"/>
            <w:szCs w:val="32"/>
          </w:rPr>
          <w:t>年度部门预算数据分析</w:t>
        </w:r>
        <w:r w:rsidR="00C21277">
          <w:rPr>
            <w:b w:val="0"/>
            <w:sz w:val="32"/>
            <w:szCs w:val="32"/>
          </w:rPr>
          <w:tab/>
        </w:r>
        <w:r w:rsidR="00C21277">
          <w:rPr>
            <w:b w:val="0"/>
            <w:sz w:val="32"/>
            <w:szCs w:val="32"/>
          </w:rPr>
          <w:fldChar w:fldCharType="begin"/>
        </w:r>
        <w:r w:rsidR="00C21277">
          <w:rPr>
            <w:b w:val="0"/>
            <w:sz w:val="32"/>
            <w:szCs w:val="32"/>
          </w:rPr>
          <w:instrText xml:space="preserve"> PAGEREF _Toc510892649 \h </w:instrText>
        </w:r>
        <w:r w:rsidR="00C21277">
          <w:rPr>
            <w:b w:val="0"/>
            <w:sz w:val="32"/>
            <w:szCs w:val="32"/>
          </w:rPr>
        </w:r>
        <w:r w:rsidR="00C21277">
          <w:rPr>
            <w:b w:val="0"/>
            <w:sz w:val="32"/>
            <w:szCs w:val="32"/>
          </w:rPr>
          <w:fldChar w:fldCharType="separate"/>
        </w:r>
        <w:r w:rsidR="00C21277">
          <w:rPr>
            <w:b w:val="0"/>
            <w:sz w:val="32"/>
            <w:szCs w:val="32"/>
          </w:rPr>
          <w:t>5</w:t>
        </w:r>
        <w:r w:rsidR="00C21277">
          <w:rPr>
            <w:b w:val="0"/>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50" w:history="1">
        <w:r w:rsidR="00C21277">
          <w:rPr>
            <w:rStyle w:val="a5"/>
            <w:rFonts w:asciiTheme="majorEastAsia" w:eastAsiaTheme="majorEastAsia" w:hAnsiTheme="majorEastAsia" w:hint="eastAsia"/>
            <w:sz w:val="32"/>
            <w:szCs w:val="32"/>
          </w:rPr>
          <w:t>一、</w:t>
        </w:r>
        <w:r w:rsidR="00C21277">
          <w:rPr>
            <w:rStyle w:val="a5"/>
            <w:rFonts w:asciiTheme="majorEastAsia" w:eastAsiaTheme="majorEastAsia" w:hAnsiTheme="majorEastAsia"/>
            <w:sz w:val="32"/>
            <w:szCs w:val="32"/>
          </w:rPr>
          <w:t>2019</w:t>
        </w:r>
        <w:r w:rsidR="00C21277">
          <w:rPr>
            <w:rStyle w:val="a5"/>
            <w:rFonts w:asciiTheme="majorEastAsia" w:eastAsiaTheme="majorEastAsia" w:hAnsiTheme="majorEastAsia" w:hint="eastAsia"/>
            <w:sz w:val="32"/>
            <w:szCs w:val="32"/>
          </w:rPr>
          <w:t>年度财政拨款收支预算情况总体说明</w:t>
        </w:r>
        <w:r w:rsidR="00C21277">
          <w:rPr>
            <w:sz w:val="32"/>
            <w:szCs w:val="32"/>
          </w:rPr>
          <w:tab/>
        </w:r>
        <w:r w:rsidR="00C21277">
          <w:rPr>
            <w:sz w:val="32"/>
            <w:szCs w:val="32"/>
          </w:rPr>
          <w:fldChar w:fldCharType="begin"/>
        </w:r>
        <w:r w:rsidR="00C21277">
          <w:rPr>
            <w:sz w:val="32"/>
            <w:szCs w:val="32"/>
          </w:rPr>
          <w:instrText xml:space="preserve"> PAGEREF _Toc510892650 \h </w:instrText>
        </w:r>
        <w:r w:rsidR="00C21277">
          <w:rPr>
            <w:sz w:val="32"/>
            <w:szCs w:val="32"/>
          </w:rPr>
        </w:r>
        <w:r w:rsidR="00C21277">
          <w:rPr>
            <w:sz w:val="32"/>
            <w:szCs w:val="32"/>
          </w:rPr>
          <w:fldChar w:fldCharType="separate"/>
        </w:r>
        <w:r w:rsidR="00C21277">
          <w:rPr>
            <w:sz w:val="32"/>
            <w:szCs w:val="32"/>
          </w:rPr>
          <w:t>5</w:t>
        </w:r>
        <w:r w:rsidR="00C21277">
          <w:rPr>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51" w:history="1">
        <w:r w:rsidR="00C21277">
          <w:rPr>
            <w:rStyle w:val="a5"/>
            <w:rFonts w:asciiTheme="majorEastAsia" w:eastAsiaTheme="majorEastAsia" w:hAnsiTheme="majorEastAsia" w:hint="eastAsia"/>
            <w:sz w:val="32"/>
            <w:szCs w:val="32"/>
          </w:rPr>
          <w:t>二、</w:t>
        </w:r>
        <w:r w:rsidR="00C21277">
          <w:rPr>
            <w:rStyle w:val="a5"/>
            <w:rFonts w:asciiTheme="majorEastAsia" w:eastAsiaTheme="majorEastAsia" w:hAnsiTheme="majorEastAsia"/>
            <w:sz w:val="32"/>
            <w:szCs w:val="32"/>
          </w:rPr>
          <w:t>2019</w:t>
        </w:r>
        <w:r w:rsidR="00C21277">
          <w:rPr>
            <w:rStyle w:val="a5"/>
            <w:rFonts w:asciiTheme="majorEastAsia" w:eastAsiaTheme="majorEastAsia" w:hAnsiTheme="majorEastAsia" w:hint="eastAsia"/>
            <w:sz w:val="32"/>
            <w:szCs w:val="32"/>
          </w:rPr>
          <w:t>年度一般公共预算当年财政拨款情况说明</w:t>
        </w:r>
        <w:r w:rsidR="00C21277">
          <w:rPr>
            <w:sz w:val="32"/>
            <w:szCs w:val="32"/>
          </w:rPr>
          <w:tab/>
        </w:r>
        <w:r w:rsidR="00C21277">
          <w:rPr>
            <w:sz w:val="32"/>
            <w:szCs w:val="32"/>
          </w:rPr>
          <w:fldChar w:fldCharType="begin"/>
        </w:r>
        <w:r w:rsidR="00C21277">
          <w:rPr>
            <w:sz w:val="32"/>
            <w:szCs w:val="32"/>
          </w:rPr>
          <w:instrText xml:space="preserve"> PAGEREF _Toc510892651 \h </w:instrText>
        </w:r>
        <w:r w:rsidR="00C21277">
          <w:rPr>
            <w:sz w:val="32"/>
            <w:szCs w:val="32"/>
          </w:rPr>
        </w:r>
        <w:r w:rsidR="00C21277">
          <w:rPr>
            <w:sz w:val="32"/>
            <w:szCs w:val="32"/>
          </w:rPr>
          <w:fldChar w:fldCharType="separate"/>
        </w:r>
        <w:r w:rsidR="00C21277">
          <w:rPr>
            <w:sz w:val="32"/>
            <w:szCs w:val="32"/>
          </w:rPr>
          <w:t>5</w:t>
        </w:r>
        <w:r w:rsidR="00C21277">
          <w:rPr>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52" w:history="1">
        <w:r w:rsidR="00C21277">
          <w:rPr>
            <w:rStyle w:val="a5"/>
            <w:rFonts w:asciiTheme="majorEastAsia" w:eastAsiaTheme="majorEastAsia" w:hAnsiTheme="majorEastAsia" w:hint="eastAsia"/>
            <w:sz w:val="32"/>
            <w:szCs w:val="32"/>
          </w:rPr>
          <w:t>三、</w:t>
        </w:r>
        <w:r w:rsidR="00C21277">
          <w:rPr>
            <w:rStyle w:val="a5"/>
            <w:rFonts w:asciiTheme="majorEastAsia" w:eastAsiaTheme="majorEastAsia" w:hAnsiTheme="majorEastAsia"/>
            <w:sz w:val="32"/>
            <w:szCs w:val="32"/>
          </w:rPr>
          <w:t>2019</w:t>
        </w:r>
        <w:r w:rsidR="00C21277">
          <w:rPr>
            <w:rStyle w:val="a5"/>
            <w:rFonts w:asciiTheme="majorEastAsia" w:eastAsiaTheme="majorEastAsia" w:hAnsiTheme="majorEastAsia" w:hint="eastAsia"/>
            <w:sz w:val="32"/>
            <w:szCs w:val="32"/>
          </w:rPr>
          <w:t>年度一般公共预算基本支出情况说明</w:t>
        </w:r>
        <w:r w:rsidR="00C21277">
          <w:rPr>
            <w:sz w:val="32"/>
            <w:szCs w:val="32"/>
          </w:rPr>
          <w:tab/>
        </w:r>
        <w:r w:rsidR="00C21277">
          <w:rPr>
            <w:sz w:val="32"/>
            <w:szCs w:val="32"/>
          </w:rPr>
          <w:fldChar w:fldCharType="begin"/>
        </w:r>
        <w:r w:rsidR="00C21277">
          <w:rPr>
            <w:sz w:val="32"/>
            <w:szCs w:val="32"/>
          </w:rPr>
          <w:instrText xml:space="preserve"> PAGEREF _Toc510892652 \h </w:instrText>
        </w:r>
        <w:r w:rsidR="00C21277">
          <w:rPr>
            <w:sz w:val="32"/>
            <w:szCs w:val="32"/>
          </w:rPr>
        </w:r>
        <w:r w:rsidR="00C21277">
          <w:rPr>
            <w:sz w:val="32"/>
            <w:szCs w:val="32"/>
          </w:rPr>
          <w:fldChar w:fldCharType="separate"/>
        </w:r>
        <w:r w:rsidR="00C21277">
          <w:rPr>
            <w:sz w:val="32"/>
            <w:szCs w:val="32"/>
          </w:rPr>
          <w:t>5</w:t>
        </w:r>
        <w:r w:rsidR="00C21277">
          <w:rPr>
            <w:sz w:val="32"/>
            <w:szCs w:val="32"/>
          </w:rPr>
          <w:fldChar w:fldCharType="end"/>
        </w:r>
      </w:hyperlink>
    </w:p>
    <w:p w:rsidR="00FD3090" w:rsidRDefault="006C499D">
      <w:pPr>
        <w:pStyle w:val="2"/>
        <w:tabs>
          <w:tab w:val="right" w:leader="dot" w:pos="8296"/>
        </w:tabs>
        <w:ind w:left="440"/>
        <w:rPr>
          <w:rFonts w:asciiTheme="minorHAnsi" w:eastAsiaTheme="minorEastAsia" w:hAnsiTheme="minorHAnsi"/>
          <w:kern w:val="2"/>
          <w:sz w:val="32"/>
          <w:szCs w:val="32"/>
        </w:rPr>
      </w:pPr>
      <w:hyperlink w:anchor="_Toc510892653" w:history="1">
        <w:r w:rsidR="00C21277">
          <w:rPr>
            <w:rStyle w:val="a5"/>
            <w:rFonts w:asciiTheme="majorEastAsia" w:eastAsiaTheme="majorEastAsia" w:hAnsiTheme="majorEastAsia" w:hint="eastAsia"/>
            <w:sz w:val="32"/>
            <w:szCs w:val="32"/>
          </w:rPr>
          <w:t>四、</w:t>
        </w:r>
        <w:r w:rsidR="00C21277">
          <w:rPr>
            <w:rStyle w:val="a5"/>
            <w:rFonts w:asciiTheme="majorEastAsia" w:eastAsiaTheme="majorEastAsia" w:hAnsiTheme="majorEastAsia"/>
            <w:sz w:val="32"/>
            <w:szCs w:val="32"/>
          </w:rPr>
          <w:t>2019</w:t>
        </w:r>
        <w:r w:rsidR="00C21277">
          <w:rPr>
            <w:rStyle w:val="a5"/>
            <w:rFonts w:asciiTheme="majorEastAsia" w:eastAsiaTheme="majorEastAsia" w:hAnsiTheme="majorEastAsia" w:hint="eastAsia"/>
            <w:sz w:val="32"/>
            <w:szCs w:val="32"/>
          </w:rPr>
          <w:t>年度一般公共预算“三公”经费预算情况说明</w:t>
        </w:r>
        <w:r w:rsidR="00C21277">
          <w:rPr>
            <w:sz w:val="32"/>
            <w:szCs w:val="32"/>
          </w:rPr>
          <w:tab/>
        </w:r>
        <w:r w:rsidR="00C21277">
          <w:rPr>
            <w:sz w:val="32"/>
            <w:szCs w:val="32"/>
          </w:rPr>
          <w:fldChar w:fldCharType="begin"/>
        </w:r>
        <w:r w:rsidR="00C21277">
          <w:rPr>
            <w:sz w:val="32"/>
            <w:szCs w:val="32"/>
          </w:rPr>
          <w:instrText xml:space="preserve"> PAGEREF _Toc510892653 \h </w:instrText>
        </w:r>
        <w:r w:rsidR="00C21277">
          <w:rPr>
            <w:sz w:val="32"/>
            <w:szCs w:val="32"/>
          </w:rPr>
        </w:r>
        <w:r w:rsidR="00C21277">
          <w:rPr>
            <w:sz w:val="32"/>
            <w:szCs w:val="32"/>
          </w:rPr>
          <w:fldChar w:fldCharType="separate"/>
        </w:r>
        <w:r w:rsidR="00C21277">
          <w:rPr>
            <w:sz w:val="32"/>
            <w:szCs w:val="32"/>
          </w:rPr>
          <w:t>5</w:t>
        </w:r>
        <w:r w:rsidR="00C21277">
          <w:rPr>
            <w:sz w:val="32"/>
            <w:szCs w:val="32"/>
          </w:rPr>
          <w:fldChar w:fldCharType="end"/>
        </w:r>
      </w:hyperlink>
    </w:p>
    <w:p w:rsidR="00FD3090" w:rsidRDefault="006C499D">
      <w:pPr>
        <w:pStyle w:val="1"/>
        <w:rPr>
          <w:rFonts w:asciiTheme="minorHAnsi" w:eastAsiaTheme="minorEastAsia" w:hAnsiTheme="minorHAnsi"/>
          <w:b w:val="0"/>
          <w:kern w:val="2"/>
          <w:sz w:val="32"/>
          <w:szCs w:val="32"/>
        </w:rPr>
      </w:pPr>
      <w:hyperlink w:anchor="_Toc510892654" w:history="1">
        <w:r w:rsidR="00C21277">
          <w:rPr>
            <w:rStyle w:val="a5"/>
            <w:rFonts w:hint="eastAsia"/>
            <w:b w:val="0"/>
            <w:sz w:val="32"/>
            <w:szCs w:val="32"/>
          </w:rPr>
          <w:t>第四部分</w:t>
        </w:r>
        <w:r w:rsidR="00C21277">
          <w:rPr>
            <w:rStyle w:val="a5"/>
            <w:b w:val="0"/>
            <w:sz w:val="32"/>
            <w:szCs w:val="32"/>
          </w:rPr>
          <w:t xml:space="preserve"> </w:t>
        </w:r>
        <w:r w:rsidR="00C21277">
          <w:rPr>
            <w:rStyle w:val="a5"/>
            <w:rFonts w:hint="eastAsia"/>
            <w:b w:val="0"/>
            <w:sz w:val="32"/>
            <w:szCs w:val="32"/>
          </w:rPr>
          <w:t>名词解释</w:t>
        </w:r>
        <w:r w:rsidR="00C21277">
          <w:rPr>
            <w:b w:val="0"/>
            <w:sz w:val="32"/>
            <w:szCs w:val="32"/>
          </w:rPr>
          <w:tab/>
        </w:r>
        <w:r w:rsidR="00C21277">
          <w:rPr>
            <w:b w:val="0"/>
            <w:sz w:val="32"/>
            <w:szCs w:val="32"/>
          </w:rPr>
          <w:fldChar w:fldCharType="begin"/>
        </w:r>
        <w:r w:rsidR="00C21277">
          <w:rPr>
            <w:b w:val="0"/>
            <w:sz w:val="32"/>
            <w:szCs w:val="32"/>
          </w:rPr>
          <w:instrText xml:space="preserve"> PAGEREF _Toc510892654 \h </w:instrText>
        </w:r>
        <w:r w:rsidR="00C21277">
          <w:rPr>
            <w:b w:val="0"/>
            <w:sz w:val="32"/>
            <w:szCs w:val="32"/>
          </w:rPr>
        </w:r>
        <w:r w:rsidR="00C21277">
          <w:rPr>
            <w:b w:val="0"/>
            <w:sz w:val="32"/>
            <w:szCs w:val="32"/>
          </w:rPr>
          <w:fldChar w:fldCharType="separate"/>
        </w:r>
        <w:r w:rsidR="00C21277">
          <w:rPr>
            <w:b w:val="0"/>
            <w:sz w:val="32"/>
            <w:szCs w:val="32"/>
          </w:rPr>
          <w:t>6</w:t>
        </w:r>
        <w:r w:rsidR="00C21277">
          <w:rPr>
            <w:b w:val="0"/>
            <w:sz w:val="32"/>
            <w:szCs w:val="32"/>
          </w:rPr>
          <w:fldChar w:fldCharType="end"/>
        </w:r>
      </w:hyperlink>
    </w:p>
    <w:p w:rsidR="00FD3090" w:rsidRDefault="00C21277">
      <w:pPr>
        <w:tabs>
          <w:tab w:val="left" w:pos="3675"/>
        </w:tabs>
        <w:jc w:val="center"/>
        <w:rPr>
          <w:rFonts w:asciiTheme="majorEastAsia" w:eastAsiaTheme="majorEastAsia" w:hAnsiTheme="majorEastAsia"/>
          <w:sz w:val="32"/>
          <w:szCs w:val="32"/>
        </w:rPr>
      </w:pPr>
      <w:r>
        <w:rPr>
          <w:rFonts w:asciiTheme="majorEastAsia" w:eastAsiaTheme="majorEastAsia" w:hAnsiTheme="majorEastAsia"/>
          <w:sz w:val="32"/>
          <w:szCs w:val="32"/>
        </w:rPr>
        <w:fldChar w:fldCharType="end"/>
      </w:r>
    </w:p>
    <w:p w:rsidR="00FD3090" w:rsidRDefault="00FD3090">
      <w:pPr>
        <w:tabs>
          <w:tab w:val="left" w:pos="3675"/>
        </w:tabs>
        <w:jc w:val="center"/>
        <w:rPr>
          <w:rFonts w:asciiTheme="majorEastAsia" w:eastAsiaTheme="majorEastAsia" w:hAnsiTheme="majorEastAsia"/>
          <w:sz w:val="44"/>
          <w:szCs w:val="44"/>
        </w:rPr>
      </w:pPr>
    </w:p>
    <w:p w:rsidR="00FD3090" w:rsidRDefault="00FD3090">
      <w:pPr>
        <w:tabs>
          <w:tab w:val="left" w:pos="3675"/>
        </w:tabs>
        <w:jc w:val="center"/>
        <w:rPr>
          <w:rFonts w:asciiTheme="majorEastAsia" w:eastAsiaTheme="majorEastAsia" w:hAnsiTheme="majorEastAsia"/>
          <w:sz w:val="44"/>
          <w:szCs w:val="44"/>
        </w:rPr>
      </w:pPr>
    </w:p>
    <w:p w:rsidR="00FD3090" w:rsidRDefault="00FD3090">
      <w:pPr>
        <w:tabs>
          <w:tab w:val="left" w:pos="3675"/>
        </w:tabs>
        <w:jc w:val="center"/>
        <w:rPr>
          <w:rFonts w:asciiTheme="majorEastAsia" w:eastAsiaTheme="majorEastAsia" w:hAnsiTheme="majorEastAsia"/>
          <w:sz w:val="44"/>
          <w:szCs w:val="44"/>
        </w:rPr>
      </w:pPr>
    </w:p>
    <w:p w:rsidR="00FD3090" w:rsidRDefault="00C21277">
      <w:pPr>
        <w:tabs>
          <w:tab w:val="left" w:pos="3675"/>
        </w:tabs>
        <w:jc w:val="center"/>
        <w:outlineLvl w:val="0"/>
        <w:rPr>
          <w:rFonts w:asciiTheme="majorEastAsia" w:eastAsiaTheme="majorEastAsia" w:hAnsiTheme="majorEastAsia"/>
          <w:b/>
          <w:sz w:val="44"/>
          <w:szCs w:val="44"/>
        </w:rPr>
      </w:pPr>
      <w:bookmarkStart w:id="0" w:name="_Toc510892639"/>
      <w:r>
        <w:rPr>
          <w:rFonts w:asciiTheme="majorEastAsia" w:eastAsiaTheme="majorEastAsia" w:hAnsiTheme="majorEastAsia" w:hint="eastAsia"/>
          <w:b/>
          <w:sz w:val="44"/>
          <w:szCs w:val="44"/>
        </w:rPr>
        <w:lastRenderedPageBreak/>
        <w:t>第一部分 编译局概况</w:t>
      </w:r>
      <w:bookmarkEnd w:id="0"/>
    </w:p>
    <w:p w:rsidR="00FD3090" w:rsidRDefault="00C21277">
      <w:pPr>
        <w:pStyle w:val="a6"/>
        <w:numPr>
          <w:ilvl w:val="0"/>
          <w:numId w:val="1"/>
        </w:numPr>
        <w:tabs>
          <w:tab w:val="left" w:pos="3675"/>
        </w:tabs>
        <w:ind w:left="748" w:firstLineChars="0" w:hanging="748"/>
        <w:outlineLvl w:val="1"/>
        <w:rPr>
          <w:rFonts w:asciiTheme="majorEastAsia" w:eastAsiaTheme="majorEastAsia" w:hAnsiTheme="majorEastAsia"/>
          <w:b/>
          <w:sz w:val="36"/>
          <w:szCs w:val="36"/>
        </w:rPr>
      </w:pPr>
      <w:bookmarkStart w:id="1" w:name="_Toc510892640"/>
      <w:r>
        <w:rPr>
          <w:rFonts w:asciiTheme="majorEastAsia" w:eastAsiaTheme="majorEastAsia" w:hAnsiTheme="majorEastAsia" w:hint="eastAsia"/>
          <w:b/>
          <w:sz w:val="36"/>
          <w:szCs w:val="36"/>
        </w:rPr>
        <w:t>部门职责</w:t>
      </w:r>
      <w:bookmarkEnd w:id="1"/>
    </w:p>
    <w:p w:rsidR="00FD3090" w:rsidRDefault="00C21277">
      <w:pPr>
        <w:tabs>
          <w:tab w:val="left" w:pos="3675"/>
        </w:tabs>
        <w:spacing w:after="0" w:line="360" w:lineRule="auto"/>
        <w:ind w:firstLineChars="216" w:firstLine="648"/>
        <w:jc w:val="both"/>
        <w:rPr>
          <w:rFonts w:asciiTheme="majorEastAsia" w:eastAsiaTheme="majorEastAsia" w:hAnsiTheme="majorEastAsia"/>
          <w:sz w:val="30"/>
          <w:szCs w:val="30"/>
        </w:rPr>
      </w:pPr>
      <w:r>
        <w:rPr>
          <w:rFonts w:asciiTheme="majorEastAsia" w:eastAsiaTheme="majorEastAsia" w:hAnsiTheme="majorEastAsia" w:hint="eastAsia"/>
          <w:sz w:val="30"/>
          <w:szCs w:val="30"/>
        </w:rPr>
        <w:t>编译局部门职责为：</w:t>
      </w:r>
    </w:p>
    <w:p w:rsidR="00FD3090" w:rsidRDefault="00C21277">
      <w:pPr>
        <w:tabs>
          <w:tab w:val="left" w:pos="3675"/>
        </w:tabs>
        <w:spacing w:after="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一、承办藏语文工作委员会的日常工作。</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t>二、宣传、贯彻、执行党和国家新时期民族语文方针政策。</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t>三、研究起草全区学习、使用和发展藏语文工作的地方性法规、条例、办法草案和重大方针政策和建议稿，并在获得区党委、区人大、区人民政府批准后监督实施。</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t>四、指导和监督检查全区学习、使用和发展藏语言文字工作。</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t>五、负责制定和审定藏语言文字及藏语言文字处理的规范和标准；承担藏语言文字新词术语的审、推广工作，负责指导藏语文软件开发、推广应用工作。</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t>六、组织、开展藏语言文字以及翻译工作理论研究；管理、监督全区社会使用藏语言文字的规范化工作。</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t>七、承担党委、人大、人民政府交办的中央文件、材料、法律法规的藏语文翻译工作。</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t>八、指导全区藏语言翻译业务，承担藏语文翻译业务人员的培训工作。</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lastRenderedPageBreak/>
        <w:t>九、管理自治区翻译工作者协会，指导译协开展藏语文的翻译学术研究与合作交流工作；承担《藏语文工作》的编辑出版工作。</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t>十、负责藏语言文字标准的测试和推广应用工作。</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t>十一、负责在藏干部职工学习藏语教材的编审工作。</w:t>
      </w:r>
    </w:p>
    <w:p w:rsidR="00FD3090" w:rsidRDefault="00C21277">
      <w:pPr>
        <w:pStyle w:val="a6"/>
        <w:tabs>
          <w:tab w:val="left" w:pos="3675"/>
        </w:tabs>
        <w:spacing w:after="0" w:line="360" w:lineRule="auto"/>
        <w:ind w:firstLine="640"/>
        <w:jc w:val="both"/>
        <w:rPr>
          <w:rFonts w:ascii="仿宋" w:eastAsia="仿宋" w:hAnsi="仿宋" w:cs="仿宋"/>
          <w:sz w:val="32"/>
          <w:szCs w:val="32"/>
        </w:rPr>
      </w:pPr>
      <w:r>
        <w:rPr>
          <w:rFonts w:ascii="仿宋" w:eastAsia="仿宋" w:hAnsi="仿宋" w:cs="仿宋" w:hint="eastAsia"/>
          <w:sz w:val="32"/>
          <w:szCs w:val="32"/>
        </w:rPr>
        <w:t>十二、承办自治区藏语文工作委员会交办的其他事项。</w:t>
      </w:r>
    </w:p>
    <w:p w:rsidR="00FD3090" w:rsidRDefault="00FD3090">
      <w:pPr>
        <w:pStyle w:val="a6"/>
        <w:tabs>
          <w:tab w:val="left" w:pos="3675"/>
        </w:tabs>
        <w:spacing w:after="0" w:line="360" w:lineRule="auto"/>
        <w:ind w:firstLine="640"/>
        <w:jc w:val="both"/>
        <w:rPr>
          <w:rFonts w:ascii="仿宋" w:eastAsia="仿宋" w:hAnsi="仿宋" w:cs="仿宋"/>
          <w:sz w:val="32"/>
          <w:szCs w:val="32"/>
        </w:rPr>
      </w:pPr>
    </w:p>
    <w:p w:rsidR="00FD3090" w:rsidRDefault="00FD3090">
      <w:pPr>
        <w:pStyle w:val="a6"/>
        <w:tabs>
          <w:tab w:val="left" w:pos="3675"/>
        </w:tabs>
        <w:spacing w:after="0" w:line="360" w:lineRule="auto"/>
        <w:ind w:firstLine="640"/>
        <w:jc w:val="both"/>
        <w:rPr>
          <w:rFonts w:ascii="仿宋" w:eastAsia="仿宋" w:hAnsi="仿宋" w:cs="仿宋"/>
          <w:sz w:val="32"/>
          <w:szCs w:val="32"/>
        </w:rPr>
      </w:pPr>
    </w:p>
    <w:p w:rsidR="00FD3090" w:rsidRDefault="00FD3090">
      <w:pPr>
        <w:pStyle w:val="a6"/>
        <w:tabs>
          <w:tab w:val="left" w:pos="3675"/>
        </w:tabs>
        <w:spacing w:after="0" w:line="360" w:lineRule="auto"/>
        <w:ind w:firstLine="640"/>
        <w:jc w:val="both"/>
        <w:rPr>
          <w:rFonts w:ascii="仿宋" w:eastAsia="仿宋" w:hAnsi="仿宋" w:cs="仿宋"/>
          <w:sz w:val="32"/>
          <w:szCs w:val="32"/>
        </w:rPr>
      </w:pPr>
    </w:p>
    <w:p w:rsidR="00FD3090" w:rsidRDefault="00C21277">
      <w:pPr>
        <w:tabs>
          <w:tab w:val="left" w:pos="3675"/>
        </w:tabs>
        <w:jc w:val="center"/>
        <w:outlineLvl w:val="0"/>
        <w:rPr>
          <w:rFonts w:asciiTheme="majorEastAsia" w:eastAsiaTheme="majorEastAsia" w:hAnsiTheme="majorEastAsia"/>
          <w:b/>
          <w:sz w:val="44"/>
          <w:szCs w:val="44"/>
        </w:rPr>
      </w:pPr>
      <w:bookmarkStart w:id="2" w:name="_Toc510892641"/>
      <w:r>
        <w:rPr>
          <w:rFonts w:asciiTheme="majorEastAsia" w:eastAsiaTheme="majorEastAsia" w:hAnsiTheme="majorEastAsia" w:hint="eastAsia"/>
          <w:b/>
          <w:sz w:val="44"/>
          <w:szCs w:val="44"/>
        </w:rPr>
        <w:t>第二部分 编译局2019年度预算明细表</w:t>
      </w:r>
      <w:bookmarkEnd w:id="2"/>
    </w:p>
    <w:p w:rsidR="00FD3090" w:rsidRDefault="00C21277">
      <w:pPr>
        <w:tabs>
          <w:tab w:val="left" w:pos="3675"/>
        </w:tabs>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（表格详情见附件）</w:t>
      </w:r>
    </w:p>
    <w:p w:rsidR="00FD3090" w:rsidRDefault="00C21277">
      <w:pPr>
        <w:tabs>
          <w:tab w:val="left" w:pos="3675"/>
        </w:tabs>
        <w:outlineLvl w:val="1"/>
        <w:rPr>
          <w:rFonts w:ascii="仿宋" w:eastAsia="仿宋" w:hAnsi="仿宋" w:cs="仿宋"/>
          <w:bCs/>
          <w:sz w:val="32"/>
          <w:szCs w:val="32"/>
        </w:rPr>
      </w:pPr>
      <w:bookmarkStart w:id="3" w:name="_Toc510892462"/>
      <w:bookmarkStart w:id="4" w:name="_Toc510892642"/>
      <w:r>
        <w:rPr>
          <w:rFonts w:ascii="仿宋" w:eastAsia="仿宋" w:hAnsi="仿宋" w:cs="仿宋" w:hint="eastAsia"/>
          <w:bCs/>
          <w:sz w:val="32"/>
          <w:szCs w:val="32"/>
        </w:rPr>
        <w:t>一、财政拨款收支总表</w:t>
      </w:r>
      <w:bookmarkEnd w:id="3"/>
      <w:bookmarkEnd w:id="4"/>
    </w:p>
    <w:p w:rsidR="00FD3090" w:rsidRDefault="00C21277">
      <w:pPr>
        <w:tabs>
          <w:tab w:val="left" w:pos="3675"/>
        </w:tabs>
        <w:outlineLvl w:val="1"/>
        <w:rPr>
          <w:rFonts w:ascii="仿宋" w:eastAsia="仿宋" w:hAnsi="仿宋" w:cs="仿宋"/>
          <w:bCs/>
          <w:sz w:val="32"/>
          <w:szCs w:val="32"/>
        </w:rPr>
      </w:pPr>
      <w:bookmarkStart w:id="5" w:name="_Toc510892463"/>
      <w:bookmarkStart w:id="6" w:name="_Toc510892643"/>
      <w:r>
        <w:rPr>
          <w:rFonts w:ascii="仿宋" w:eastAsia="仿宋" w:hAnsi="仿宋" w:cs="仿宋" w:hint="eastAsia"/>
          <w:bCs/>
          <w:sz w:val="32"/>
          <w:szCs w:val="32"/>
        </w:rPr>
        <w:t>二、一般公共预算支出表</w:t>
      </w:r>
      <w:bookmarkEnd w:id="5"/>
      <w:bookmarkEnd w:id="6"/>
    </w:p>
    <w:p w:rsidR="00FD3090" w:rsidRDefault="00C21277">
      <w:pPr>
        <w:tabs>
          <w:tab w:val="left" w:pos="3675"/>
        </w:tabs>
        <w:outlineLvl w:val="1"/>
        <w:rPr>
          <w:rFonts w:ascii="仿宋" w:eastAsia="仿宋" w:hAnsi="仿宋" w:cs="仿宋"/>
          <w:bCs/>
          <w:sz w:val="32"/>
          <w:szCs w:val="32"/>
        </w:rPr>
      </w:pPr>
      <w:bookmarkStart w:id="7" w:name="_Toc510892464"/>
      <w:bookmarkStart w:id="8" w:name="_Toc510892644"/>
      <w:r>
        <w:rPr>
          <w:rFonts w:ascii="仿宋" w:eastAsia="仿宋" w:hAnsi="仿宋" w:cs="仿宋" w:hint="eastAsia"/>
          <w:bCs/>
          <w:sz w:val="32"/>
          <w:szCs w:val="32"/>
        </w:rPr>
        <w:t>三、一般公共预算基本支出表</w:t>
      </w:r>
      <w:bookmarkEnd w:id="7"/>
      <w:bookmarkEnd w:id="8"/>
    </w:p>
    <w:p w:rsidR="00FD3090" w:rsidRDefault="00C21277">
      <w:pPr>
        <w:tabs>
          <w:tab w:val="left" w:pos="3675"/>
        </w:tabs>
        <w:outlineLvl w:val="1"/>
        <w:rPr>
          <w:rFonts w:ascii="仿宋" w:eastAsia="仿宋" w:hAnsi="仿宋" w:cs="仿宋"/>
          <w:bCs/>
          <w:sz w:val="32"/>
          <w:szCs w:val="32"/>
        </w:rPr>
      </w:pPr>
      <w:bookmarkStart w:id="9" w:name="_Toc510892645"/>
      <w:bookmarkStart w:id="10" w:name="_Toc510892465"/>
      <w:r>
        <w:rPr>
          <w:rFonts w:ascii="仿宋" w:eastAsia="仿宋" w:hAnsi="仿宋" w:cs="仿宋" w:hint="eastAsia"/>
          <w:bCs/>
          <w:sz w:val="32"/>
          <w:szCs w:val="32"/>
        </w:rPr>
        <w:t>四、一般公共预算“三公”经费支出表</w:t>
      </w:r>
      <w:bookmarkEnd w:id="9"/>
      <w:bookmarkEnd w:id="10"/>
    </w:p>
    <w:p w:rsidR="00FD3090" w:rsidRDefault="00C21277">
      <w:pPr>
        <w:tabs>
          <w:tab w:val="left" w:pos="3675"/>
        </w:tabs>
        <w:outlineLvl w:val="1"/>
        <w:rPr>
          <w:rFonts w:ascii="仿宋" w:eastAsia="仿宋" w:hAnsi="仿宋" w:cs="仿宋"/>
          <w:bCs/>
          <w:sz w:val="32"/>
          <w:szCs w:val="32"/>
        </w:rPr>
      </w:pPr>
      <w:bookmarkStart w:id="11" w:name="_Toc510892646"/>
      <w:bookmarkStart w:id="12" w:name="_Toc510892466"/>
      <w:r>
        <w:rPr>
          <w:rFonts w:ascii="仿宋" w:eastAsia="仿宋" w:hAnsi="仿宋" w:cs="仿宋" w:hint="eastAsia"/>
          <w:bCs/>
          <w:sz w:val="32"/>
          <w:szCs w:val="32"/>
        </w:rPr>
        <w:t>五、部门收支总表</w:t>
      </w:r>
      <w:bookmarkEnd w:id="11"/>
      <w:bookmarkEnd w:id="12"/>
    </w:p>
    <w:p w:rsidR="00FD3090" w:rsidRDefault="00C21277">
      <w:pPr>
        <w:tabs>
          <w:tab w:val="left" w:pos="3675"/>
        </w:tabs>
        <w:outlineLvl w:val="1"/>
        <w:rPr>
          <w:rFonts w:ascii="仿宋" w:eastAsia="仿宋" w:hAnsi="仿宋" w:cs="仿宋"/>
          <w:bCs/>
          <w:sz w:val="32"/>
          <w:szCs w:val="32"/>
        </w:rPr>
      </w:pPr>
      <w:bookmarkStart w:id="13" w:name="_Toc510892467"/>
      <w:bookmarkStart w:id="14" w:name="_Toc510892647"/>
      <w:r>
        <w:rPr>
          <w:rFonts w:ascii="仿宋" w:eastAsia="仿宋" w:hAnsi="仿宋" w:cs="仿宋" w:hint="eastAsia"/>
          <w:bCs/>
          <w:sz w:val="32"/>
          <w:szCs w:val="32"/>
        </w:rPr>
        <w:t>六、部门收入总表</w:t>
      </w:r>
      <w:bookmarkEnd w:id="13"/>
      <w:bookmarkEnd w:id="14"/>
    </w:p>
    <w:p w:rsidR="00FD3090" w:rsidRDefault="00C21277">
      <w:pPr>
        <w:tabs>
          <w:tab w:val="left" w:pos="3675"/>
        </w:tabs>
        <w:outlineLvl w:val="1"/>
        <w:rPr>
          <w:rFonts w:ascii="仿宋" w:eastAsia="仿宋" w:hAnsi="仿宋" w:cs="仿宋"/>
          <w:bCs/>
          <w:sz w:val="32"/>
          <w:szCs w:val="32"/>
        </w:rPr>
      </w:pPr>
      <w:bookmarkStart w:id="15" w:name="_Toc510892468"/>
      <w:bookmarkStart w:id="16" w:name="_Toc510892648"/>
      <w:r>
        <w:rPr>
          <w:rFonts w:ascii="仿宋" w:eastAsia="仿宋" w:hAnsi="仿宋" w:cs="仿宋" w:hint="eastAsia"/>
          <w:bCs/>
          <w:sz w:val="32"/>
          <w:szCs w:val="32"/>
        </w:rPr>
        <w:t>七、部门支出总表</w:t>
      </w:r>
      <w:bookmarkEnd w:id="15"/>
      <w:bookmarkEnd w:id="16"/>
    </w:p>
    <w:p w:rsidR="00FD3090" w:rsidRDefault="00FD3090">
      <w:pPr>
        <w:tabs>
          <w:tab w:val="left" w:pos="3675"/>
        </w:tabs>
        <w:jc w:val="center"/>
        <w:rPr>
          <w:rFonts w:ascii="仿宋" w:eastAsia="仿宋" w:hAnsi="仿宋" w:cs="仿宋"/>
          <w:sz w:val="32"/>
          <w:szCs w:val="32"/>
        </w:rPr>
      </w:pPr>
    </w:p>
    <w:p w:rsidR="00FD3090" w:rsidRDefault="00FD3090">
      <w:pPr>
        <w:tabs>
          <w:tab w:val="left" w:pos="3675"/>
        </w:tabs>
        <w:jc w:val="center"/>
        <w:rPr>
          <w:rFonts w:asciiTheme="majorEastAsia" w:eastAsiaTheme="majorEastAsia" w:hAnsiTheme="majorEastAsia"/>
          <w:sz w:val="32"/>
          <w:szCs w:val="32"/>
        </w:rPr>
      </w:pPr>
    </w:p>
    <w:p w:rsidR="00FD3090" w:rsidRDefault="00FD3090">
      <w:pPr>
        <w:tabs>
          <w:tab w:val="left" w:pos="3675"/>
        </w:tabs>
        <w:jc w:val="center"/>
        <w:rPr>
          <w:rFonts w:asciiTheme="majorEastAsia" w:eastAsiaTheme="majorEastAsia" w:hAnsiTheme="majorEastAsia"/>
          <w:sz w:val="32"/>
          <w:szCs w:val="32"/>
        </w:rPr>
      </w:pPr>
    </w:p>
    <w:p w:rsidR="00FD3090" w:rsidRDefault="00FD3090">
      <w:pPr>
        <w:tabs>
          <w:tab w:val="left" w:pos="3675"/>
        </w:tabs>
        <w:jc w:val="center"/>
        <w:rPr>
          <w:rFonts w:asciiTheme="majorEastAsia" w:eastAsiaTheme="majorEastAsia" w:hAnsiTheme="majorEastAsia"/>
          <w:sz w:val="32"/>
          <w:szCs w:val="32"/>
        </w:rPr>
      </w:pPr>
    </w:p>
    <w:p w:rsidR="00FD3090" w:rsidRDefault="00FD3090">
      <w:pPr>
        <w:tabs>
          <w:tab w:val="left" w:pos="3675"/>
        </w:tabs>
        <w:jc w:val="both"/>
        <w:rPr>
          <w:rFonts w:asciiTheme="majorEastAsia" w:eastAsiaTheme="majorEastAsia" w:hAnsiTheme="majorEastAsia"/>
          <w:sz w:val="32"/>
          <w:szCs w:val="32"/>
        </w:rPr>
      </w:pPr>
    </w:p>
    <w:p w:rsidR="00FD3090" w:rsidRDefault="00C21277">
      <w:pPr>
        <w:tabs>
          <w:tab w:val="left" w:pos="3675"/>
        </w:tabs>
        <w:jc w:val="center"/>
        <w:outlineLvl w:val="0"/>
        <w:rPr>
          <w:rFonts w:asciiTheme="majorEastAsia" w:eastAsiaTheme="majorEastAsia" w:hAnsiTheme="majorEastAsia"/>
          <w:b/>
          <w:sz w:val="44"/>
          <w:szCs w:val="44"/>
        </w:rPr>
      </w:pPr>
      <w:bookmarkStart w:id="17" w:name="_Toc510892649"/>
      <w:r>
        <w:rPr>
          <w:rFonts w:asciiTheme="majorEastAsia" w:eastAsiaTheme="majorEastAsia" w:hAnsiTheme="majorEastAsia" w:hint="eastAsia"/>
          <w:b/>
          <w:sz w:val="44"/>
          <w:szCs w:val="44"/>
        </w:rPr>
        <w:t>第三部分 编译局2019年度部门预算数据分析</w:t>
      </w:r>
      <w:bookmarkEnd w:id="17"/>
    </w:p>
    <w:p w:rsidR="00FD3090" w:rsidRDefault="00C21277">
      <w:pPr>
        <w:tabs>
          <w:tab w:val="left" w:pos="3675"/>
        </w:tabs>
        <w:ind w:firstLineChars="100" w:firstLine="301"/>
        <w:outlineLvl w:val="1"/>
        <w:rPr>
          <w:rFonts w:asciiTheme="majorEastAsia" w:eastAsiaTheme="majorEastAsia" w:hAnsiTheme="majorEastAsia"/>
          <w:b/>
          <w:sz w:val="30"/>
          <w:szCs w:val="30"/>
        </w:rPr>
      </w:pPr>
      <w:bookmarkStart w:id="18" w:name="_Toc510892650"/>
      <w:r>
        <w:rPr>
          <w:rFonts w:asciiTheme="majorEastAsia" w:eastAsiaTheme="majorEastAsia" w:hAnsiTheme="majorEastAsia" w:hint="eastAsia"/>
          <w:b/>
          <w:sz w:val="30"/>
          <w:szCs w:val="30"/>
        </w:rPr>
        <w:t>一、2019年度财政拨款收支预算情况总体说明</w:t>
      </w:r>
      <w:bookmarkEnd w:id="18"/>
    </w:p>
    <w:p w:rsidR="00FD3090" w:rsidRDefault="00C21277">
      <w:pPr>
        <w:tabs>
          <w:tab w:val="left" w:pos="3675"/>
        </w:tabs>
        <w:ind w:firstLineChars="200" w:firstLine="640"/>
        <w:rPr>
          <w:rFonts w:ascii="仿宋" w:eastAsia="仿宋" w:hAnsi="仿宋" w:cs="仿宋"/>
          <w:sz w:val="32"/>
          <w:szCs w:val="32"/>
        </w:rPr>
      </w:pPr>
      <w:r>
        <w:rPr>
          <w:rFonts w:ascii="仿宋" w:eastAsia="仿宋" w:hAnsi="仿宋" w:cs="仿宋" w:hint="eastAsia"/>
          <w:sz w:val="32"/>
          <w:szCs w:val="32"/>
        </w:rPr>
        <w:t>2019年政编译</w:t>
      </w:r>
      <w:proofErr w:type="gramStart"/>
      <w:r>
        <w:rPr>
          <w:rFonts w:ascii="仿宋" w:eastAsia="仿宋" w:hAnsi="仿宋" w:cs="仿宋" w:hint="eastAsia"/>
          <w:sz w:val="32"/>
          <w:szCs w:val="32"/>
        </w:rPr>
        <w:t>局收入</w:t>
      </w:r>
      <w:proofErr w:type="gramEnd"/>
      <w:r>
        <w:rPr>
          <w:rFonts w:ascii="仿宋" w:eastAsia="仿宋" w:hAnsi="仿宋" w:cs="仿宋" w:hint="eastAsia"/>
          <w:sz w:val="32"/>
          <w:szCs w:val="32"/>
        </w:rPr>
        <w:t>为:1</w:t>
      </w:r>
      <w:r w:rsidR="0043772E">
        <w:rPr>
          <w:rFonts w:ascii="仿宋" w:eastAsia="仿宋" w:hAnsi="仿宋" w:cs="仿宋" w:hint="eastAsia"/>
          <w:sz w:val="32"/>
          <w:szCs w:val="32"/>
        </w:rPr>
        <w:t>60.28</w:t>
      </w:r>
      <w:r>
        <w:rPr>
          <w:rFonts w:ascii="仿宋" w:eastAsia="仿宋" w:hAnsi="仿宋" w:cs="仿宋" w:hint="eastAsia"/>
          <w:sz w:val="32"/>
          <w:szCs w:val="32"/>
        </w:rPr>
        <w:t>万元  。</w:t>
      </w:r>
    </w:p>
    <w:p w:rsidR="00FD3090" w:rsidRDefault="00C21277">
      <w:pPr>
        <w:tabs>
          <w:tab w:val="left" w:pos="3675"/>
        </w:tabs>
        <w:ind w:firstLineChars="100" w:firstLine="301"/>
        <w:outlineLvl w:val="1"/>
        <w:rPr>
          <w:rFonts w:asciiTheme="majorEastAsia" w:eastAsiaTheme="majorEastAsia" w:hAnsiTheme="majorEastAsia"/>
          <w:b/>
          <w:sz w:val="30"/>
          <w:szCs w:val="30"/>
        </w:rPr>
      </w:pPr>
      <w:bookmarkStart w:id="19" w:name="_Toc510892651"/>
      <w:r>
        <w:rPr>
          <w:rFonts w:asciiTheme="majorEastAsia" w:eastAsiaTheme="majorEastAsia" w:hAnsiTheme="majorEastAsia" w:hint="eastAsia"/>
          <w:b/>
          <w:sz w:val="30"/>
          <w:szCs w:val="30"/>
        </w:rPr>
        <w:t>二、2019年度一般公共预算当年财政拨款情况说明</w:t>
      </w:r>
      <w:bookmarkEnd w:id="19"/>
    </w:p>
    <w:p w:rsidR="00FD3090" w:rsidRDefault="00C21277">
      <w:pPr>
        <w:tabs>
          <w:tab w:val="left" w:pos="3675"/>
        </w:tabs>
        <w:spacing w:after="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2019年拨款总额为1</w:t>
      </w:r>
      <w:r w:rsidR="0043772E">
        <w:rPr>
          <w:rFonts w:ascii="仿宋" w:eastAsia="仿宋" w:hAnsi="仿宋" w:cs="仿宋" w:hint="eastAsia"/>
          <w:sz w:val="32"/>
          <w:szCs w:val="32"/>
        </w:rPr>
        <w:t>60.28万元。其中，工资福利支出金额为142.83</w:t>
      </w:r>
      <w:r>
        <w:rPr>
          <w:rFonts w:ascii="仿宋" w:eastAsia="仿宋" w:hAnsi="仿宋" w:cs="仿宋" w:hint="eastAsia"/>
          <w:sz w:val="32"/>
          <w:szCs w:val="32"/>
        </w:rPr>
        <w:t>万元；商品与服务支出金额为</w:t>
      </w:r>
      <w:r w:rsidR="0043772E">
        <w:rPr>
          <w:rFonts w:ascii="仿宋" w:eastAsia="仿宋" w:hAnsi="仿宋" w:cs="仿宋" w:hint="eastAsia"/>
          <w:sz w:val="32"/>
          <w:szCs w:val="32"/>
        </w:rPr>
        <w:t>9.45</w:t>
      </w:r>
      <w:r>
        <w:rPr>
          <w:rFonts w:ascii="仿宋" w:eastAsia="仿宋" w:hAnsi="仿宋" w:cs="仿宋" w:hint="eastAsia"/>
          <w:sz w:val="32"/>
          <w:szCs w:val="32"/>
        </w:rPr>
        <w:t>万元；行政事业性项目支出为</w:t>
      </w:r>
      <w:r w:rsidR="0043772E">
        <w:rPr>
          <w:rFonts w:ascii="仿宋" w:eastAsia="仿宋" w:hAnsi="仿宋" w:cs="仿宋" w:hint="eastAsia"/>
          <w:sz w:val="32"/>
          <w:szCs w:val="32"/>
        </w:rPr>
        <w:t>8</w:t>
      </w:r>
      <w:r>
        <w:rPr>
          <w:rFonts w:ascii="仿宋" w:eastAsia="仿宋" w:hAnsi="仿宋" w:cs="仿宋" w:hint="eastAsia"/>
          <w:sz w:val="32"/>
          <w:szCs w:val="32"/>
        </w:rPr>
        <w:t>万元。</w:t>
      </w:r>
    </w:p>
    <w:p w:rsidR="00FD3090" w:rsidRDefault="00C21277">
      <w:pPr>
        <w:tabs>
          <w:tab w:val="left" w:pos="3675"/>
        </w:tabs>
        <w:ind w:firstLineChars="100" w:firstLine="301"/>
        <w:outlineLvl w:val="1"/>
        <w:rPr>
          <w:rFonts w:asciiTheme="majorEastAsia" w:eastAsiaTheme="majorEastAsia" w:hAnsiTheme="majorEastAsia"/>
          <w:b/>
          <w:sz w:val="30"/>
          <w:szCs w:val="30"/>
        </w:rPr>
      </w:pPr>
      <w:bookmarkStart w:id="20" w:name="_Toc510892652"/>
      <w:r>
        <w:rPr>
          <w:rFonts w:asciiTheme="majorEastAsia" w:eastAsiaTheme="majorEastAsia" w:hAnsiTheme="majorEastAsia" w:hint="eastAsia"/>
          <w:b/>
          <w:sz w:val="30"/>
          <w:szCs w:val="30"/>
        </w:rPr>
        <w:t>三、2019年度一般公共预算基本支出情况说明</w:t>
      </w:r>
      <w:bookmarkEnd w:id="20"/>
    </w:p>
    <w:p w:rsidR="00FD3090" w:rsidRDefault="00C21277">
      <w:pPr>
        <w:tabs>
          <w:tab w:val="left" w:pos="3675"/>
        </w:tabs>
        <w:ind w:firstLineChars="200" w:firstLine="640"/>
        <w:rPr>
          <w:rFonts w:ascii="仿宋" w:eastAsia="仿宋" w:hAnsi="仿宋" w:cs="仿宋"/>
          <w:sz w:val="32"/>
          <w:szCs w:val="32"/>
        </w:rPr>
      </w:pPr>
      <w:bookmarkStart w:id="21" w:name="_Toc510892653"/>
      <w:r>
        <w:rPr>
          <w:rFonts w:ascii="仿宋" w:eastAsia="仿宋" w:hAnsi="仿宋" w:cs="仿宋" w:hint="eastAsia"/>
          <w:sz w:val="32"/>
          <w:szCs w:val="32"/>
        </w:rPr>
        <w:t>编译</w:t>
      </w:r>
      <w:proofErr w:type="gramStart"/>
      <w:r>
        <w:rPr>
          <w:rFonts w:ascii="仿宋" w:eastAsia="仿宋" w:hAnsi="仿宋" w:cs="仿宋" w:hint="eastAsia"/>
          <w:sz w:val="32"/>
          <w:szCs w:val="32"/>
        </w:rPr>
        <w:t>局商品</w:t>
      </w:r>
      <w:proofErr w:type="gramEnd"/>
      <w:r>
        <w:rPr>
          <w:rFonts w:ascii="仿宋" w:eastAsia="仿宋" w:hAnsi="仿宋" w:cs="仿宋" w:hint="eastAsia"/>
          <w:sz w:val="32"/>
          <w:szCs w:val="32"/>
        </w:rPr>
        <w:t>和服务支出经费安排情况如下：</w:t>
      </w:r>
      <w:r w:rsidR="0043772E">
        <w:rPr>
          <w:rFonts w:ascii="仿宋" w:eastAsia="仿宋" w:hAnsi="仿宋" w:cs="仿宋" w:hint="eastAsia"/>
          <w:sz w:val="32"/>
          <w:szCs w:val="32"/>
        </w:rPr>
        <w:t>8</w:t>
      </w:r>
      <w:r>
        <w:rPr>
          <w:rFonts w:ascii="仿宋" w:eastAsia="仿宋" w:hAnsi="仿宋" w:cs="仿宋" w:hint="eastAsia"/>
          <w:sz w:val="32"/>
          <w:szCs w:val="32"/>
        </w:rPr>
        <w:t xml:space="preserve">万元。   </w:t>
      </w:r>
    </w:p>
    <w:p w:rsidR="00FD3090" w:rsidRDefault="0043772E">
      <w:pPr>
        <w:tabs>
          <w:tab w:val="left" w:pos="3675"/>
        </w:tabs>
        <w:spacing w:line="360" w:lineRule="auto"/>
        <w:jc w:val="both"/>
        <w:rPr>
          <w:rFonts w:ascii="仿宋" w:eastAsia="仿宋" w:hAnsi="仿宋" w:cs="仿宋"/>
          <w:sz w:val="32"/>
          <w:szCs w:val="32"/>
        </w:rPr>
      </w:pPr>
      <w:r>
        <w:rPr>
          <w:rFonts w:ascii="仿宋" w:eastAsia="仿宋" w:hAnsi="仿宋" w:cs="仿宋" w:hint="eastAsia"/>
          <w:sz w:val="32"/>
          <w:szCs w:val="32"/>
        </w:rPr>
        <w:t xml:space="preserve">    </w:t>
      </w:r>
      <w:r w:rsidR="00C21277">
        <w:rPr>
          <w:rFonts w:ascii="仿宋" w:eastAsia="仿宋" w:hAnsi="仿宋" w:cs="仿宋" w:hint="eastAsia"/>
          <w:sz w:val="32"/>
          <w:szCs w:val="32"/>
        </w:rPr>
        <w:t>其中：办公费</w:t>
      </w:r>
      <w:r>
        <w:rPr>
          <w:rFonts w:ascii="仿宋" w:eastAsia="仿宋" w:hAnsi="仿宋" w:cs="仿宋" w:hint="eastAsia"/>
          <w:sz w:val="32"/>
          <w:szCs w:val="32"/>
        </w:rPr>
        <w:t>1.4</w:t>
      </w:r>
      <w:r w:rsidR="00C21277">
        <w:rPr>
          <w:rFonts w:ascii="仿宋" w:eastAsia="仿宋" w:hAnsi="仿宋" w:cs="仿宋" w:hint="eastAsia"/>
          <w:sz w:val="32"/>
          <w:szCs w:val="32"/>
        </w:rPr>
        <w:t>万元；印刷费</w:t>
      </w:r>
      <w:r>
        <w:rPr>
          <w:rFonts w:ascii="仿宋" w:eastAsia="仿宋" w:hAnsi="仿宋" w:cs="仿宋" w:hint="eastAsia"/>
          <w:sz w:val="32"/>
          <w:szCs w:val="32"/>
        </w:rPr>
        <w:t>0.7</w:t>
      </w:r>
      <w:r w:rsidR="00C21277">
        <w:rPr>
          <w:rFonts w:ascii="仿宋" w:eastAsia="仿宋" w:hAnsi="仿宋" w:cs="仿宋" w:hint="eastAsia"/>
          <w:sz w:val="32"/>
          <w:szCs w:val="32"/>
        </w:rPr>
        <w:t>万元；差旅费</w:t>
      </w:r>
      <w:r>
        <w:rPr>
          <w:rFonts w:ascii="仿宋" w:eastAsia="仿宋" w:hAnsi="仿宋" w:cs="仿宋" w:hint="eastAsia"/>
          <w:sz w:val="32"/>
          <w:szCs w:val="32"/>
        </w:rPr>
        <w:t>2.8万元；其他</w:t>
      </w:r>
      <w:r>
        <w:rPr>
          <w:rFonts w:ascii="仿宋" w:eastAsia="仿宋" w:hAnsi="仿宋" w:cs="仿宋"/>
          <w:sz w:val="32"/>
          <w:szCs w:val="32"/>
        </w:rPr>
        <w:t>交通</w:t>
      </w:r>
      <w:r w:rsidR="00C21277">
        <w:rPr>
          <w:rFonts w:ascii="仿宋" w:eastAsia="仿宋" w:hAnsi="仿宋" w:cs="仿宋" w:hint="eastAsia"/>
          <w:sz w:val="32"/>
          <w:szCs w:val="32"/>
        </w:rPr>
        <w:t>费</w:t>
      </w:r>
      <w:r>
        <w:rPr>
          <w:rFonts w:ascii="仿宋" w:eastAsia="仿宋" w:hAnsi="仿宋" w:cs="仿宋" w:hint="eastAsia"/>
          <w:sz w:val="32"/>
          <w:szCs w:val="32"/>
        </w:rPr>
        <w:t>2.94</w:t>
      </w:r>
      <w:r w:rsidR="00C21277">
        <w:rPr>
          <w:rFonts w:ascii="仿宋" w:eastAsia="仿宋" w:hAnsi="仿宋" w:cs="仿宋" w:hint="eastAsia"/>
          <w:sz w:val="32"/>
          <w:szCs w:val="32"/>
        </w:rPr>
        <w:t>万元、会议费</w:t>
      </w:r>
      <w:r>
        <w:rPr>
          <w:rFonts w:ascii="仿宋" w:eastAsia="仿宋" w:hAnsi="仿宋" w:cs="仿宋" w:hint="eastAsia"/>
          <w:sz w:val="32"/>
          <w:szCs w:val="32"/>
        </w:rPr>
        <w:t>0.21</w:t>
      </w:r>
      <w:r w:rsidR="00C21277">
        <w:rPr>
          <w:rFonts w:ascii="仿宋" w:eastAsia="仿宋" w:hAnsi="仿宋" w:cs="仿宋" w:hint="eastAsia"/>
          <w:sz w:val="32"/>
          <w:szCs w:val="32"/>
        </w:rPr>
        <w:t>万元、培训费</w:t>
      </w:r>
      <w:r>
        <w:rPr>
          <w:rFonts w:ascii="仿宋" w:eastAsia="仿宋" w:hAnsi="仿宋" w:cs="仿宋" w:hint="eastAsia"/>
          <w:sz w:val="32"/>
          <w:szCs w:val="32"/>
        </w:rPr>
        <w:t>0.35</w:t>
      </w:r>
      <w:r w:rsidR="00C21277">
        <w:rPr>
          <w:rFonts w:ascii="仿宋" w:eastAsia="仿宋" w:hAnsi="仿宋" w:cs="仿宋" w:hint="eastAsia"/>
          <w:sz w:val="32"/>
          <w:szCs w:val="32"/>
        </w:rPr>
        <w:t>万元、维修（护）费</w:t>
      </w:r>
      <w:r w:rsidR="0029297F">
        <w:rPr>
          <w:rFonts w:ascii="仿宋" w:eastAsia="仿宋" w:hAnsi="仿宋" w:cs="仿宋" w:hint="eastAsia"/>
          <w:sz w:val="32"/>
          <w:szCs w:val="32"/>
        </w:rPr>
        <w:t>0.35</w:t>
      </w:r>
      <w:r w:rsidR="00C21277">
        <w:rPr>
          <w:rFonts w:ascii="仿宋" w:eastAsia="仿宋" w:hAnsi="仿宋" w:cs="仿宋" w:hint="eastAsia"/>
          <w:sz w:val="32"/>
          <w:szCs w:val="32"/>
        </w:rPr>
        <w:t>万元、其他商品和服务支出</w:t>
      </w:r>
      <w:r w:rsidR="0029297F">
        <w:rPr>
          <w:rFonts w:ascii="仿宋" w:eastAsia="仿宋" w:hAnsi="仿宋" w:cs="仿宋" w:hint="eastAsia"/>
          <w:sz w:val="32"/>
          <w:szCs w:val="32"/>
        </w:rPr>
        <w:t>0.7</w:t>
      </w:r>
      <w:r w:rsidR="00C21277">
        <w:rPr>
          <w:rFonts w:ascii="仿宋" w:eastAsia="仿宋" w:hAnsi="仿宋" w:cs="仿宋" w:hint="eastAsia"/>
          <w:sz w:val="32"/>
          <w:szCs w:val="32"/>
        </w:rPr>
        <w:t>万元。</w:t>
      </w:r>
    </w:p>
    <w:p w:rsidR="00FD3090" w:rsidRDefault="00C21277">
      <w:pPr>
        <w:tabs>
          <w:tab w:val="left" w:pos="3675"/>
        </w:tabs>
        <w:ind w:firstLineChars="100" w:firstLine="301"/>
        <w:rPr>
          <w:rFonts w:asciiTheme="majorEastAsia" w:eastAsiaTheme="majorEastAsia" w:hAnsiTheme="majorEastAsia"/>
          <w:b/>
          <w:sz w:val="36"/>
          <w:szCs w:val="36"/>
        </w:rPr>
      </w:pPr>
      <w:r>
        <w:rPr>
          <w:rFonts w:asciiTheme="majorEastAsia" w:eastAsiaTheme="majorEastAsia" w:hAnsiTheme="majorEastAsia" w:hint="eastAsia"/>
          <w:b/>
          <w:sz w:val="30"/>
          <w:szCs w:val="30"/>
        </w:rPr>
        <w:t>四、2019年度一般公共预算“三公”经费预算情况说明</w:t>
      </w:r>
      <w:bookmarkEnd w:id="21"/>
      <w:r>
        <w:rPr>
          <w:rFonts w:asciiTheme="majorEastAsia" w:eastAsiaTheme="majorEastAsia" w:hAnsiTheme="majorEastAsia" w:hint="eastAsia"/>
          <w:b/>
          <w:sz w:val="30"/>
          <w:szCs w:val="30"/>
        </w:rPr>
        <w:t xml:space="preserve">  </w:t>
      </w:r>
      <w:r>
        <w:rPr>
          <w:rFonts w:asciiTheme="majorEastAsia" w:eastAsiaTheme="majorEastAsia" w:hAnsiTheme="majorEastAsia" w:hint="eastAsia"/>
          <w:b/>
          <w:sz w:val="36"/>
          <w:szCs w:val="36"/>
        </w:rPr>
        <w:t xml:space="preserve"> </w:t>
      </w:r>
    </w:p>
    <w:p w:rsidR="00FD3090" w:rsidRDefault="00C21277">
      <w:pPr>
        <w:tabs>
          <w:tab w:val="left" w:pos="3675"/>
        </w:tabs>
        <w:spacing w:after="0" w:line="360" w:lineRule="auto"/>
        <w:ind w:firstLineChars="200" w:firstLine="640"/>
        <w:jc w:val="both"/>
        <w:rPr>
          <w:rFonts w:ascii="仿宋" w:eastAsia="仿宋" w:hAnsi="仿宋" w:cs="仿宋"/>
          <w:sz w:val="32"/>
          <w:szCs w:val="32"/>
        </w:rPr>
      </w:pPr>
      <w:r>
        <w:rPr>
          <w:rFonts w:asciiTheme="majorEastAsia" w:eastAsiaTheme="majorEastAsia" w:hAnsiTheme="majorEastAsia" w:hint="eastAsia"/>
          <w:sz w:val="32"/>
          <w:szCs w:val="32"/>
        </w:rPr>
        <w:t>2019</w:t>
      </w:r>
      <w:r>
        <w:rPr>
          <w:rFonts w:ascii="仿宋" w:eastAsia="仿宋" w:hAnsi="仿宋" w:cs="仿宋" w:hint="eastAsia"/>
          <w:sz w:val="32"/>
          <w:szCs w:val="32"/>
        </w:rPr>
        <w:t>年一般公共预算拨款中商品和服务支出预算为</w:t>
      </w:r>
      <w:r w:rsidR="0029297F">
        <w:rPr>
          <w:rFonts w:ascii="仿宋" w:eastAsia="仿宋" w:hAnsi="仿宋" w:cs="仿宋"/>
          <w:sz w:val="32"/>
          <w:szCs w:val="32"/>
        </w:rPr>
        <w:t>8</w:t>
      </w:r>
      <w:r>
        <w:rPr>
          <w:rFonts w:ascii="仿宋" w:eastAsia="仿宋" w:hAnsi="仿宋" w:cs="仿宋" w:hint="eastAsia"/>
          <w:sz w:val="32"/>
          <w:szCs w:val="32"/>
        </w:rPr>
        <w:t>万元。其中“三公”经费有：</w:t>
      </w:r>
      <w:r w:rsidR="0029297F">
        <w:rPr>
          <w:rFonts w:ascii="仿宋" w:eastAsia="仿宋" w:hAnsi="仿宋" w:cs="仿宋" w:hint="eastAsia"/>
          <w:sz w:val="32"/>
          <w:szCs w:val="32"/>
        </w:rPr>
        <w:t>其他</w:t>
      </w:r>
      <w:r w:rsidR="0029297F">
        <w:rPr>
          <w:rFonts w:ascii="仿宋" w:eastAsia="仿宋" w:hAnsi="仿宋" w:cs="仿宋"/>
          <w:sz w:val="32"/>
          <w:szCs w:val="32"/>
        </w:rPr>
        <w:t>交通</w:t>
      </w:r>
      <w:r w:rsidR="0029297F">
        <w:rPr>
          <w:rFonts w:ascii="仿宋" w:eastAsia="仿宋" w:hAnsi="仿宋" w:cs="仿宋" w:hint="eastAsia"/>
          <w:sz w:val="32"/>
          <w:szCs w:val="32"/>
        </w:rPr>
        <w:t>费2.94万元、会议费0.21万元、培训费0.35万元</w:t>
      </w:r>
      <w:r>
        <w:rPr>
          <w:rFonts w:ascii="仿宋" w:eastAsia="仿宋" w:hAnsi="仿宋" w:cs="仿宋" w:hint="eastAsia"/>
          <w:sz w:val="32"/>
          <w:szCs w:val="32"/>
        </w:rPr>
        <w:t>。</w:t>
      </w:r>
    </w:p>
    <w:p w:rsidR="00FD3090" w:rsidRDefault="00FD3090">
      <w:pPr>
        <w:tabs>
          <w:tab w:val="left" w:pos="3675"/>
        </w:tabs>
        <w:jc w:val="both"/>
        <w:outlineLvl w:val="0"/>
        <w:rPr>
          <w:rFonts w:ascii="仿宋" w:eastAsia="仿宋" w:hAnsi="仿宋" w:cs="仿宋"/>
          <w:b/>
          <w:bCs/>
          <w:sz w:val="32"/>
          <w:szCs w:val="32"/>
          <w:lang w:val="zh-CN"/>
        </w:rPr>
      </w:pPr>
    </w:p>
    <w:p w:rsidR="00FD3090" w:rsidRDefault="00FD3090">
      <w:pPr>
        <w:tabs>
          <w:tab w:val="left" w:pos="3675"/>
        </w:tabs>
        <w:ind w:firstLineChars="1100" w:firstLine="3534"/>
        <w:jc w:val="both"/>
        <w:outlineLvl w:val="0"/>
        <w:rPr>
          <w:rFonts w:ascii="仿宋" w:eastAsia="仿宋" w:hAnsi="仿宋" w:cs="仿宋"/>
          <w:b/>
          <w:bCs/>
          <w:sz w:val="32"/>
          <w:szCs w:val="32"/>
          <w:lang w:val="zh-CN"/>
        </w:rPr>
      </w:pPr>
    </w:p>
    <w:p w:rsidR="00FD3090" w:rsidRDefault="00FD3090">
      <w:pPr>
        <w:tabs>
          <w:tab w:val="left" w:pos="3675"/>
        </w:tabs>
        <w:ind w:firstLineChars="1100" w:firstLine="3534"/>
        <w:jc w:val="both"/>
        <w:outlineLvl w:val="0"/>
        <w:rPr>
          <w:rFonts w:ascii="仿宋" w:eastAsia="仿宋" w:hAnsi="仿宋" w:cs="仿宋"/>
          <w:b/>
          <w:bCs/>
          <w:sz w:val="32"/>
          <w:szCs w:val="32"/>
          <w:lang w:val="zh-CN"/>
        </w:rPr>
      </w:pPr>
    </w:p>
    <w:p w:rsidR="006C499D" w:rsidRPr="00363F0E" w:rsidRDefault="006C499D" w:rsidP="006C499D">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6C499D" w:rsidRPr="00363F0E" w:rsidRDefault="006C499D" w:rsidP="006C499D">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w:t>
      </w:r>
      <w:r w:rsidRPr="00363F0E">
        <w:rPr>
          <w:rFonts w:ascii="仿宋" w:eastAsia="仿宋" w:hAnsi="仿宋" w:cs="仿宋_GB2312" w:hint="eastAsia"/>
          <w:sz w:val="32"/>
          <w:szCs w:val="32"/>
          <w:lang w:val="zh-CN"/>
        </w:rPr>
        <w:lastRenderedPageBreak/>
        <w:t>运用。财政政策运用得当，就可以促进国民经济持续、高速、健康发展。</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w:t>
      </w:r>
      <w:r w:rsidRPr="00363F0E">
        <w:rPr>
          <w:rFonts w:ascii="仿宋" w:eastAsia="仿宋" w:hAnsi="仿宋" w:cs="仿宋_GB2312" w:hint="eastAsia"/>
          <w:sz w:val="32"/>
          <w:szCs w:val="32"/>
          <w:lang w:val="zh-CN"/>
        </w:rPr>
        <w:lastRenderedPageBreak/>
        <w:t>水、交通运输、自然资源海洋气象等、住房保障、粮油物资储备等领域。</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22、基本支出：是行政事业单位为保障其机构正常运转和完成其日常工作任务所必须的支出，具体包括人员支出和日常公用支出。  </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w:t>
      </w:r>
      <w:r w:rsidRPr="00363F0E">
        <w:rPr>
          <w:rFonts w:ascii="仿宋" w:eastAsia="仿宋" w:hAnsi="仿宋" w:cs="仿宋_GB2312" w:hint="eastAsia"/>
          <w:sz w:val="32"/>
          <w:szCs w:val="32"/>
          <w:lang w:val="zh-CN"/>
        </w:rPr>
        <w:lastRenderedPageBreak/>
        <w:t>支缺口以及预算平衡情况，在安排年初预算时调入并安排使用，基金的安排使用接受同级人大及其常务委员会的监督。</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6C499D" w:rsidRPr="00363F0E" w:rsidRDefault="006C499D" w:rsidP="006C499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FD3090" w:rsidRDefault="00FD3090" w:rsidP="006C499D">
      <w:pPr>
        <w:tabs>
          <w:tab w:val="left" w:pos="3675"/>
        </w:tabs>
        <w:ind w:firstLineChars="1100" w:firstLine="2420"/>
        <w:jc w:val="both"/>
        <w:outlineLvl w:val="0"/>
      </w:pPr>
      <w:bookmarkStart w:id="22" w:name="_GoBack"/>
      <w:bookmarkEnd w:id="22"/>
    </w:p>
    <w:sectPr w:rsidR="00FD30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97C6348"/>
    <w:multiLevelType w:val="multilevel"/>
    <w:tmpl w:val="797C6348"/>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23933"/>
    <w:rsid w:val="00237C91"/>
    <w:rsid w:val="0029297F"/>
    <w:rsid w:val="002D3687"/>
    <w:rsid w:val="002E79C9"/>
    <w:rsid w:val="00323B43"/>
    <w:rsid w:val="003D37D8"/>
    <w:rsid w:val="00426133"/>
    <w:rsid w:val="004358AB"/>
    <w:rsid w:val="0043772E"/>
    <w:rsid w:val="004A71CB"/>
    <w:rsid w:val="00603AF1"/>
    <w:rsid w:val="0063463E"/>
    <w:rsid w:val="00677DB1"/>
    <w:rsid w:val="006C499D"/>
    <w:rsid w:val="006E4F59"/>
    <w:rsid w:val="006F4DCA"/>
    <w:rsid w:val="007426E1"/>
    <w:rsid w:val="00771A78"/>
    <w:rsid w:val="008B7726"/>
    <w:rsid w:val="008C1C79"/>
    <w:rsid w:val="009128CE"/>
    <w:rsid w:val="00976D53"/>
    <w:rsid w:val="009A11FA"/>
    <w:rsid w:val="009F0108"/>
    <w:rsid w:val="00B06A0B"/>
    <w:rsid w:val="00C041B6"/>
    <w:rsid w:val="00C21277"/>
    <w:rsid w:val="00D31D50"/>
    <w:rsid w:val="00D47B36"/>
    <w:rsid w:val="00E23D3F"/>
    <w:rsid w:val="00FD3090"/>
    <w:rsid w:val="03CC0F52"/>
    <w:rsid w:val="0DDC4853"/>
    <w:rsid w:val="118B2E00"/>
    <w:rsid w:val="16EA3DE3"/>
    <w:rsid w:val="1CEA35D2"/>
    <w:rsid w:val="214D4AA1"/>
    <w:rsid w:val="28DB2D68"/>
    <w:rsid w:val="2F996BD1"/>
    <w:rsid w:val="3B207025"/>
    <w:rsid w:val="3D337769"/>
    <w:rsid w:val="587B1C8C"/>
    <w:rsid w:val="5AAF1780"/>
    <w:rsid w:val="5FA16803"/>
    <w:rsid w:val="60343951"/>
    <w:rsid w:val="615E322B"/>
    <w:rsid w:val="66586C43"/>
    <w:rsid w:val="750C5D41"/>
    <w:rsid w:val="7908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2A563-F5DA-4C15-97A0-423781D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qFormat/>
    <w:pPr>
      <w:tabs>
        <w:tab w:val="right" w:leader="dot" w:pos="8296"/>
      </w:tabs>
      <w:jc w:val="center"/>
    </w:pPr>
    <w:rPr>
      <w:rFonts w:asciiTheme="majorEastAsia" w:eastAsiaTheme="majorEastAsia" w:hAnsiTheme="majorEastAsia"/>
      <w:b/>
      <w:sz w:val="48"/>
      <w:szCs w:val="48"/>
    </w:rPr>
  </w:style>
  <w:style w:type="paragraph" w:styleId="2">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05A20-038A-42BB-B6B8-6F21C885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762</Words>
  <Characters>4345</Characters>
  <Application>Microsoft Office Word</Application>
  <DocSecurity>0</DocSecurity>
  <Lines>36</Lines>
  <Paragraphs>10</Paragraphs>
  <ScaleCrop>false</ScaleCrop>
  <Company>Microsoft</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19</cp:revision>
  <dcterms:created xsi:type="dcterms:W3CDTF">2008-09-11T17:20:00Z</dcterms:created>
  <dcterms:modified xsi:type="dcterms:W3CDTF">2019-03-29T02:49:00Z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