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B8" w:rsidRDefault="001915B8"/>
    <w:p w:rsidR="001915B8" w:rsidRDefault="0085005F">
      <w:pPr>
        <w:rPr>
          <w:b/>
          <w:sz w:val="48"/>
          <w:szCs w:val="48"/>
        </w:rPr>
      </w:pPr>
      <w:r>
        <w:rPr>
          <w:rFonts w:hint="eastAsia"/>
        </w:rPr>
        <w:t xml:space="preserve">  </w:t>
      </w:r>
      <w:r>
        <w:rPr>
          <w:rFonts w:hint="eastAsia"/>
          <w:b/>
          <w:sz w:val="48"/>
          <w:szCs w:val="48"/>
        </w:rPr>
        <w:t xml:space="preserve"> </w:t>
      </w:r>
    </w:p>
    <w:p w:rsidR="001915B8" w:rsidRDefault="001915B8">
      <w:pPr>
        <w:rPr>
          <w:b/>
          <w:sz w:val="48"/>
          <w:szCs w:val="48"/>
        </w:rPr>
      </w:pPr>
    </w:p>
    <w:p w:rsidR="001915B8" w:rsidRDefault="001915B8">
      <w:pPr>
        <w:rPr>
          <w:b/>
          <w:sz w:val="48"/>
          <w:szCs w:val="48"/>
        </w:rPr>
      </w:pPr>
    </w:p>
    <w:p w:rsidR="001915B8" w:rsidRDefault="0085005F">
      <w:pPr>
        <w:jc w:val="center"/>
        <w:rPr>
          <w:b/>
          <w:sz w:val="48"/>
          <w:szCs w:val="48"/>
        </w:rPr>
      </w:pPr>
      <w:r>
        <w:rPr>
          <w:rFonts w:hint="eastAsia"/>
          <w:b/>
          <w:sz w:val="48"/>
          <w:szCs w:val="48"/>
        </w:rPr>
        <w:t>财政局</w:t>
      </w:r>
      <w:r w:rsidR="002E2264">
        <w:rPr>
          <w:rFonts w:hint="eastAsia"/>
          <w:b/>
          <w:sz w:val="48"/>
          <w:szCs w:val="48"/>
        </w:rPr>
        <w:t>2019</w:t>
      </w:r>
      <w:r>
        <w:rPr>
          <w:rFonts w:hint="eastAsia"/>
          <w:b/>
          <w:sz w:val="48"/>
          <w:szCs w:val="48"/>
        </w:rPr>
        <w:t>年度部门预算</w:t>
      </w: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2E2264">
      <w:pPr>
        <w:jc w:val="center"/>
        <w:rPr>
          <w:b/>
          <w:sz w:val="48"/>
          <w:szCs w:val="48"/>
        </w:rPr>
      </w:pPr>
      <w:r>
        <w:rPr>
          <w:rFonts w:hint="eastAsia"/>
          <w:b/>
          <w:sz w:val="48"/>
          <w:szCs w:val="48"/>
        </w:rPr>
        <w:t>2019</w:t>
      </w:r>
      <w:r w:rsidR="0085005F">
        <w:rPr>
          <w:rFonts w:hint="eastAsia"/>
          <w:b/>
          <w:sz w:val="48"/>
          <w:szCs w:val="48"/>
        </w:rPr>
        <w:t>年</w:t>
      </w:r>
      <w:r>
        <w:rPr>
          <w:rFonts w:hint="eastAsia"/>
          <w:b/>
          <w:sz w:val="48"/>
          <w:szCs w:val="48"/>
        </w:rPr>
        <w:t>3</w:t>
      </w:r>
      <w:r w:rsidR="0085005F">
        <w:rPr>
          <w:rFonts w:hint="eastAsia"/>
          <w:b/>
          <w:sz w:val="48"/>
          <w:szCs w:val="48"/>
        </w:rPr>
        <w:t>月</w:t>
      </w:r>
      <w:r>
        <w:rPr>
          <w:rFonts w:hint="eastAsia"/>
          <w:b/>
          <w:sz w:val="48"/>
          <w:szCs w:val="48"/>
        </w:rPr>
        <w:t>29</w:t>
      </w:r>
      <w:r w:rsidR="0085005F">
        <w:rPr>
          <w:rFonts w:hint="eastAsia"/>
          <w:b/>
          <w:sz w:val="48"/>
          <w:szCs w:val="48"/>
        </w:rPr>
        <w:t>日</w:t>
      </w: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b/>
          <w:sz w:val="48"/>
          <w:szCs w:val="48"/>
        </w:rPr>
      </w:pPr>
    </w:p>
    <w:p w:rsidR="001915B8" w:rsidRDefault="001915B8">
      <w:pPr>
        <w:jc w:val="center"/>
        <w:rPr>
          <w:rFonts w:ascii="仿宋" w:eastAsia="仿宋" w:hAnsi="仿宋"/>
          <w:b/>
          <w:sz w:val="32"/>
          <w:szCs w:val="32"/>
        </w:rPr>
      </w:pPr>
    </w:p>
    <w:p w:rsidR="001915B8" w:rsidRDefault="0085005F">
      <w:pPr>
        <w:jc w:val="center"/>
        <w:rPr>
          <w:rFonts w:ascii="仿宋" w:eastAsia="仿宋" w:hAnsi="仿宋"/>
          <w:b/>
          <w:sz w:val="32"/>
          <w:szCs w:val="32"/>
        </w:rPr>
      </w:pPr>
      <w:r>
        <w:rPr>
          <w:rFonts w:ascii="仿宋" w:eastAsia="仿宋" w:hAnsi="仿宋" w:hint="eastAsia"/>
          <w:b/>
          <w:sz w:val="32"/>
          <w:szCs w:val="32"/>
        </w:rPr>
        <w:lastRenderedPageBreak/>
        <w:t>目录</w:t>
      </w:r>
    </w:p>
    <w:p w:rsidR="001915B8" w:rsidRDefault="0085005F">
      <w:pPr>
        <w:pStyle w:val="1"/>
        <w:tabs>
          <w:tab w:val="right" w:leader="dot" w:pos="8296"/>
        </w:tabs>
        <w:rPr>
          <w:rFonts w:ascii="仿宋" w:eastAsia="仿宋" w:hAnsi="仿宋"/>
          <w:sz w:val="32"/>
          <w:szCs w:val="32"/>
        </w:rPr>
      </w:pPr>
      <w:r>
        <w:rPr>
          <w:rFonts w:ascii="仿宋" w:eastAsia="仿宋" w:hAnsi="仿宋"/>
          <w:b/>
          <w:sz w:val="32"/>
          <w:szCs w:val="32"/>
        </w:rPr>
        <w:fldChar w:fldCharType="begin"/>
      </w:r>
      <w:r>
        <w:rPr>
          <w:rFonts w:ascii="仿宋" w:eastAsia="仿宋" w:hAnsi="仿宋"/>
          <w:b/>
          <w:sz w:val="32"/>
          <w:szCs w:val="32"/>
        </w:rPr>
        <w:instrText xml:space="preserve"> </w:instrText>
      </w:r>
      <w:r>
        <w:rPr>
          <w:rFonts w:ascii="仿宋" w:eastAsia="仿宋" w:hAnsi="仿宋" w:hint="eastAsia"/>
          <w:b/>
          <w:sz w:val="32"/>
          <w:szCs w:val="32"/>
        </w:rPr>
        <w:instrText>TOC \o "1-3" \h \z \u</w:instrText>
      </w:r>
      <w:r>
        <w:rPr>
          <w:rFonts w:ascii="仿宋" w:eastAsia="仿宋" w:hAnsi="仿宋"/>
          <w:b/>
          <w:sz w:val="32"/>
          <w:szCs w:val="32"/>
        </w:rPr>
        <w:instrText xml:space="preserve"> </w:instrText>
      </w:r>
      <w:r>
        <w:rPr>
          <w:rFonts w:ascii="仿宋" w:eastAsia="仿宋" w:hAnsi="仿宋"/>
          <w:b/>
          <w:sz w:val="32"/>
          <w:szCs w:val="32"/>
        </w:rPr>
        <w:fldChar w:fldCharType="separate"/>
      </w:r>
      <w:hyperlink w:anchor="_Toc510892832" w:history="1">
        <w:r>
          <w:rPr>
            <w:rStyle w:val="a5"/>
            <w:rFonts w:ascii="仿宋" w:eastAsia="仿宋" w:hAnsi="仿宋" w:hint="eastAsia"/>
            <w:b/>
            <w:sz w:val="32"/>
            <w:szCs w:val="32"/>
          </w:rPr>
          <w:t>第一部分</w:t>
        </w:r>
        <w:r>
          <w:rPr>
            <w:rStyle w:val="a5"/>
            <w:rFonts w:ascii="仿宋" w:eastAsia="仿宋" w:hAnsi="仿宋"/>
            <w:b/>
            <w:sz w:val="32"/>
            <w:szCs w:val="32"/>
          </w:rPr>
          <w:t xml:space="preserve">  </w:t>
        </w:r>
        <w:r>
          <w:rPr>
            <w:rStyle w:val="a5"/>
            <w:rFonts w:ascii="仿宋" w:eastAsia="仿宋" w:hAnsi="仿宋" w:hint="eastAsia"/>
            <w:b/>
            <w:sz w:val="32"/>
            <w:szCs w:val="32"/>
          </w:rPr>
          <w:t>财政局概况</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_Toc510892832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2</w:t>
        </w:r>
        <w:r>
          <w:rPr>
            <w:rFonts w:ascii="仿宋" w:eastAsia="仿宋" w:hAnsi="仿宋"/>
            <w:sz w:val="32"/>
            <w:szCs w:val="32"/>
          </w:rPr>
          <w:fldChar w:fldCharType="end"/>
        </w:r>
      </w:hyperlink>
    </w:p>
    <w:p w:rsidR="001915B8" w:rsidRDefault="0085005F">
      <w:pPr>
        <w:pStyle w:val="1"/>
        <w:tabs>
          <w:tab w:val="right" w:leader="dot" w:pos="8296"/>
        </w:tabs>
        <w:rPr>
          <w:rFonts w:ascii="仿宋" w:eastAsia="仿宋" w:hAnsi="仿宋"/>
          <w:sz w:val="32"/>
          <w:szCs w:val="32"/>
        </w:rPr>
      </w:pPr>
      <w:hyperlink w:anchor="_Toc510892833" w:history="1">
        <w:r>
          <w:rPr>
            <w:rStyle w:val="a5"/>
            <w:rFonts w:ascii="仿宋" w:eastAsia="仿宋" w:hAnsi="仿宋" w:hint="eastAsia"/>
            <w:b/>
            <w:sz w:val="32"/>
            <w:szCs w:val="32"/>
          </w:rPr>
          <w:t>第二部分</w:t>
        </w:r>
        <w:r>
          <w:rPr>
            <w:rStyle w:val="a5"/>
            <w:rFonts w:ascii="仿宋" w:eastAsia="仿宋" w:hAnsi="仿宋"/>
            <w:b/>
            <w:sz w:val="32"/>
            <w:szCs w:val="32"/>
          </w:rPr>
          <w:t xml:space="preserve"> </w:t>
        </w:r>
        <w:r>
          <w:rPr>
            <w:rStyle w:val="a5"/>
            <w:rFonts w:ascii="仿宋" w:eastAsia="仿宋" w:hAnsi="仿宋" w:hint="eastAsia"/>
            <w:b/>
            <w:sz w:val="32"/>
            <w:szCs w:val="32"/>
          </w:rPr>
          <w:t>财政局</w:t>
        </w:r>
        <w:r w:rsidR="002E2264">
          <w:rPr>
            <w:rStyle w:val="a5"/>
            <w:rFonts w:ascii="仿宋" w:eastAsia="仿宋" w:hAnsi="仿宋"/>
            <w:b/>
            <w:sz w:val="32"/>
            <w:szCs w:val="32"/>
          </w:rPr>
          <w:t>2019</w:t>
        </w:r>
        <w:r>
          <w:rPr>
            <w:rStyle w:val="a5"/>
            <w:rFonts w:ascii="仿宋" w:eastAsia="仿宋" w:hAnsi="仿宋" w:hint="eastAsia"/>
            <w:b/>
            <w:sz w:val="32"/>
            <w:szCs w:val="32"/>
          </w:rPr>
          <w:t>年度部门预算明细表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_Toc510892833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34" w:history="1">
        <w:r>
          <w:rPr>
            <w:rStyle w:val="a5"/>
            <w:rFonts w:ascii="仿宋" w:eastAsia="仿宋" w:hAnsi="仿宋" w:hint="eastAsia"/>
            <w:sz w:val="32"/>
            <w:szCs w:val="32"/>
          </w:rPr>
          <w:t>一、</w:t>
        </w:r>
        <w:r>
          <w:rPr>
            <w:rFonts w:ascii="仿宋" w:eastAsia="仿宋" w:hAnsi="仿宋"/>
            <w:sz w:val="32"/>
            <w:szCs w:val="32"/>
          </w:rPr>
          <w:tab/>
        </w:r>
        <w:r>
          <w:rPr>
            <w:rStyle w:val="a5"/>
            <w:rFonts w:ascii="仿宋" w:eastAsia="仿宋" w:hAnsi="仿宋" w:hint="eastAsia"/>
            <w:sz w:val="32"/>
            <w:szCs w:val="32"/>
          </w:rPr>
          <w:t>财政拨款收支总表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_Toc510892834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35" w:history="1">
        <w:r>
          <w:rPr>
            <w:rStyle w:val="a5"/>
            <w:rFonts w:ascii="仿宋" w:eastAsia="仿宋" w:hAnsi="仿宋" w:hint="eastAsia"/>
            <w:sz w:val="32"/>
            <w:szCs w:val="32"/>
          </w:rPr>
          <w:t>二、</w:t>
        </w:r>
        <w:r>
          <w:rPr>
            <w:rFonts w:ascii="仿宋" w:eastAsia="仿宋" w:hAnsi="仿宋"/>
            <w:sz w:val="32"/>
            <w:szCs w:val="32"/>
          </w:rPr>
          <w:tab/>
        </w:r>
        <w:r>
          <w:rPr>
            <w:rStyle w:val="a5"/>
            <w:rFonts w:ascii="仿宋" w:eastAsia="仿宋" w:hAnsi="仿宋" w:hint="eastAsia"/>
            <w:sz w:val="32"/>
            <w:szCs w:val="32"/>
          </w:rPr>
          <w:t>一般公共预算收支表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_Toc510892835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36" w:history="1">
        <w:r>
          <w:rPr>
            <w:rStyle w:val="a5"/>
            <w:rFonts w:ascii="仿宋" w:eastAsia="仿宋" w:hAnsi="仿宋" w:hint="eastAsia"/>
            <w:sz w:val="32"/>
            <w:szCs w:val="32"/>
          </w:rPr>
          <w:t>三、</w:t>
        </w:r>
        <w:r>
          <w:rPr>
            <w:rFonts w:ascii="仿宋" w:eastAsia="仿宋" w:hAnsi="仿宋"/>
            <w:sz w:val="32"/>
            <w:szCs w:val="32"/>
          </w:rPr>
          <w:tab/>
        </w:r>
        <w:r>
          <w:rPr>
            <w:rStyle w:val="a5"/>
            <w:rFonts w:ascii="仿宋" w:eastAsia="仿宋" w:hAnsi="仿宋" w:hint="eastAsia"/>
            <w:sz w:val="32"/>
            <w:szCs w:val="32"/>
          </w:rPr>
          <w:t>一般公共预算基本支出表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_Toc510892836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37" w:history="1">
        <w:r>
          <w:rPr>
            <w:rStyle w:val="a5"/>
            <w:rFonts w:ascii="仿宋" w:eastAsia="仿宋" w:hAnsi="仿宋" w:hint="eastAsia"/>
            <w:sz w:val="32"/>
            <w:szCs w:val="32"/>
          </w:rPr>
          <w:t>四、</w:t>
        </w:r>
        <w:r>
          <w:rPr>
            <w:rFonts w:ascii="仿宋" w:eastAsia="仿宋" w:hAnsi="仿宋"/>
            <w:sz w:val="32"/>
            <w:szCs w:val="32"/>
          </w:rPr>
          <w:tab/>
        </w:r>
        <w:r>
          <w:rPr>
            <w:rStyle w:val="a5"/>
            <w:rFonts w:ascii="仿宋" w:eastAsia="仿宋" w:hAnsi="仿宋" w:hint="eastAsia"/>
            <w:sz w:val="32"/>
            <w:szCs w:val="32"/>
          </w:rPr>
          <w:t>一般公共预算“三公”经</w:t>
        </w:r>
        <w:r>
          <w:rPr>
            <w:rStyle w:val="a5"/>
            <w:rFonts w:ascii="仿宋" w:eastAsia="仿宋" w:hAnsi="仿宋" w:hint="eastAsia"/>
            <w:sz w:val="32"/>
            <w:szCs w:val="32"/>
          </w:rPr>
          <w:t>费支出表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_Toc510892837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38" w:history="1">
        <w:r>
          <w:rPr>
            <w:rStyle w:val="a5"/>
            <w:rFonts w:ascii="仿宋" w:eastAsia="仿宋" w:hAnsi="仿宋" w:hint="eastAsia"/>
            <w:sz w:val="32"/>
            <w:szCs w:val="32"/>
          </w:rPr>
          <w:t>五、</w:t>
        </w:r>
        <w:r>
          <w:rPr>
            <w:rFonts w:ascii="仿宋" w:eastAsia="仿宋" w:hAnsi="仿宋"/>
            <w:sz w:val="32"/>
            <w:szCs w:val="32"/>
          </w:rPr>
          <w:tab/>
        </w:r>
        <w:r>
          <w:rPr>
            <w:rStyle w:val="a5"/>
            <w:rFonts w:ascii="仿宋" w:eastAsia="仿宋" w:hAnsi="仿宋" w:hint="eastAsia"/>
            <w:sz w:val="32"/>
            <w:szCs w:val="32"/>
          </w:rPr>
          <w:t>部门收支总表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_Toc510892838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39" w:history="1">
        <w:r>
          <w:rPr>
            <w:rStyle w:val="a5"/>
            <w:rFonts w:ascii="仿宋" w:eastAsia="仿宋" w:hAnsi="仿宋" w:hint="eastAsia"/>
            <w:sz w:val="32"/>
            <w:szCs w:val="32"/>
          </w:rPr>
          <w:t>六、</w:t>
        </w:r>
        <w:r>
          <w:rPr>
            <w:rFonts w:ascii="仿宋" w:eastAsia="仿宋" w:hAnsi="仿宋"/>
            <w:sz w:val="32"/>
            <w:szCs w:val="32"/>
          </w:rPr>
          <w:tab/>
        </w:r>
        <w:r>
          <w:rPr>
            <w:rStyle w:val="a5"/>
            <w:rFonts w:ascii="仿宋" w:eastAsia="仿宋" w:hAnsi="仿宋" w:hint="eastAsia"/>
            <w:sz w:val="32"/>
            <w:szCs w:val="32"/>
          </w:rPr>
          <w:t>部门收入总表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_Toc510892839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2"/>
        <w:tabs>
          <w:tab w:val="left" w:pos="1260"/>
          <w:tab w:val="right" w:leader="dot" w:pos="8296"/>
        </w:tabs>
        <w:rPr>
          <w:rFonts w:ascii="仿宋" w:eastAsia="仿宋" w:hAnsi="仿宋"/>
          <w:sz w:val="32"/>
          <w:szCs w:val="32"/>
        </w:rPr>
      </w:pPr>
      <w:hyperlink w:anchor="_Toc510892840" w:history="1">
        <w:r>
          <w:rPr>
            <w:rStyle w:val="a5"/>
            <w:rFonts w:ascii="仿宋" w:eastAsia="仿宋" w:hAnsi="仿宋" w:hint="eastAsia"/>
            <w:sz w:val="32"/>
            <w:szCs w:val="32"/>
          </w:rPr>
          <w:t>七、</w:t>
        </w:r>
        <w:r>
          <w:rPr>
            <w:rFonts w:ascii="仿宋" w:eastAsia="仿宋" w:hAnsi="仿宋"/>
            <w:sz w:val="32"/>
            <w:szCs w:val="32"/>
          </w:rPr>
          <w:tab/>
        </w:r>
        <w:r>
          <w:rPr>
            <w:rStyle w:val="a5"/>
            <w:rFonts w:ascii="仿宋" w:eastAsia="仿宋" w:hAnsi="仿宋" w:hint="eastAsia"/>
            <w:sz w:val="32"/>
            <w:szCs w:val="32"/>
          </w:rPr>
          <w:t>部门支出总表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w:instrText>
        </w:r>
        <w:r>
          <w:rPr>
            <w:rFonts w:ascii="仿宋" w:eastAsia="仿宋" w:hAnsi="仿宋"/>
            <w:sz w:val="32"/>
            <w:szCs w:val="32"/>
          </w:rPr>
          <w:instrText xml:space="preserve">Toc510892840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1915B8" w:rsidRDefault="0085005F">
      <w:pPr>
        <w:pStyle w:val="1"/>
        <w:tabs>
          <w:tab w:val="right" w:leader="dot" w:pos="8296"/>
        </w:tabs>
        <w:rPr>
          <w:rFonts w:ascii="仿宋" w:eastAsia="仿宋" w:hAnsi="仿宋"/>
          <w:sz w:val="32"/>
          <w:szCs w:val="32"/>
        </w:rPr>
      </w:pPr>
      <w:hyperlink w:anchor="_Toc510892841" w:history="1">
        <w:r>
          <w:rPr>
            <w:rStyle w:val="a5"/>
            <w:rFonts w:ascii="仿宋" w:eastAsia="仿宋" w:hAnsi="仿宋" w:hint="eastAsia"/>
            <w:b/>
            <w:sz w:val="32"/>
            <w:szCs w:val="32"/>
          </w:rPr>
          <w:t>第三部分</w:t>
        </w:r>
        <w:r>
          <w:rPr>
            <w:rStyle w:val="a5"/>
            <w:rFonts w:ascii="仿宋" w:eastAsia="仿宋" w:hAnsi="仿宋"/>
            <w:b/>
            <w:sz w:val="32"/>
            <w:szCs w:val="32"/>
          </w:rPr>
          <w:t xml:space="preserve">   </w:t>
        </w:r>
        <w:r>
          <w:rPr>
            <w:rStyle w:val="a5"/>
            <w:rFonts w:ascii="仿宋" w:eastAsia="仿宋" w:hAnsi="仿宋" w:hint="eastAsia"/>
            <w:b/>
            <w:sz w:val="32"/>
            <w:szCs w:val="32"/>
          </w:rPr>
          <w:t>财政局</w:t>
        </w:r>
        <w:r w:rsidR="002E2264">
          <w:rPr>
            <w:rStyle w:val="a5"/>
            <w:rFonts w:ascii="仿宋" w:eastAsia="仿宋" w:hAnsi="仿宋"/>
            <w:b/>
            <w:sz w:val="32"/>
            <w:szCs w:val="32"/>
          </w:rPr>
          <w:t>2019</w:t>
        </w:r>
        <w:r>
          <w:rPr>
            <w:rStyle w:val="a5"/>
            <w:rFonts w:ascii="仿宋" w:eastAsia="仿宋" w:hAnsi="仿宋" w:hint="eastAsia"/>
            <w:b/>
            <w:sz w:val="32"/>
            <w:szCs w:val="32"/>
          </w:rPr>
          <w:t>年度部门预算数据分析</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_Toc510892841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6</w:t>
        </w:r>
        <w:r>
          <w:rPr>
            <w:rFonts w:ascii="仿宋" w:eastAsia="仿宋" w:hAnsi="仿宋"/>
            <w:sz w:val="32"/>
            <w:szCs w:val="32"/>
          </w:rPr>
          <w:fldChar w:fldCharType="end"/>
        </w:r>
      </w:hyperlink>
    </w:p>
    <w:p w:rsidR="001915B8" w:rsidRDefault="0085005F">
      <w:pPr>
        <w:pStyle w:val="2"/>
        <w:tabs>
          <w:tab w:val="right" w:leader="dot" w:pos="8296"/>
        </w:tabs>
        <w:rPr>
          <w:rFonts w:ascii="仿宋" w:eastAsia="仿宋" w:hAnsi="仿宋"/>
          <w:sz w:val="32"/>
          <w:szCs w:val="32"/>
        </w:rPr>
      </w:pPr>
      <w:hyperlink w:anchor="_Toc510892842" w:history="1">
        <w:r>
          <w:rPr>
            <w:rStyle w:val="a5"/>
            <w:rFonts w:ascii="仿宋" w:eastAsia="仿宋" w:hAnsi="仿宋" w:hint="eastAsia"/>
            <w:sz w:val="32"/>
            <w:szCs w:val="32"/>
          </w:rPr>
          <w:t>一、</w:t>
        </w:r>
        <w:r w:rsidR="002E2264">
          <w:rPr>
            <w:rStyle w:val="a5"/>
            <w:rFonts w:ascii="仿宋" w:eastAsia="仿宋" w:hAnsi="仿宋"/>
            <w:sz w:val="32"/>
            <w:szCs w:val="32"/>
          </w:rPr>
          <w:t>2019</w:t>
        </w:r>
        <w:r>
          <w:rPr>
            <w:rStyle w:val="a5"/>
            <w:rFonts w:ascii="仿宋" w:eastAsia="仿宋" w:hAnsi="仿宋" w:hint="eastAsia"/>
            <w:sz w:val="32"/>
            <w:szCs w:val="32"/>
          </w:rPr>
          <w:t>年度财政拨款收支预算情况总体说明。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_Toc510892842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6</w:t>
        </w:r>
        <w:r>
          <w:rPr>
            <w:rFonts w:ascii="仿宋" w:eastAsia="仿宋" w:hAnsi="仿宋"/>
            <w:sz w:val="32"/>
            <w:szCs w:val="32"/>
          </w:rPr>
          <w:fldChar w:fldCharType="end"/>
        </w:r>
      </w:hyperlink>
    </w:p>
    <w:p w:rsidR="001915B8" w:rsidRDefault="0085005F">
      <w:pPr>
        <w:pStyle w:val="2"/>
        <w:tabs>
          <w:tab w:val="right" w:leader="dot" w:pos="8296"/>
        </w:tabs>
        <w:rPr>
          <w:rFonts w:ascii="仿宋" w:eastAsia="仿宋" w:hAnsi="仿宋"/>
          <w:sz w:val="32"/>
          <w:szCs w:val="32"/>
        </w:rPr>
      </w:pPr>
      <w:hyperlink w:anchor="_Toc510892843" w:history="1">
        <w:r>
          <w:rPr>
            <w:rStyle w:val="a5"/>
            <w:rFonts w:ascii="仿宋" w:eastAsia="仿宋" w:hAnsi="仿宋" w:hint="eastAsia"/>
            <w:sz w:val="32"/>
            <w:szCs w:val="32"/>
          </w:rPr>
          <w:t>二、</w:t>
        </w:r>
        <w:r w:rsidR="002E2264">
          <w:rPr>
            <w:rStyle w:val="a5"/>
            <w:rFonts w:ascii="仿宋" w:eastAsia="仿宋" w:hAnsi="仿宋"/>
            <w:sz w:val="32"/>
            <w:szCs w:val="32"/>
          </w:rPr>
          <w:t>2019</w:t>
        </w:r>
        <w:r>
          <w:rPr>
            <w:rStyle w:val="a5"/>
            <w:rFonts w:ascii="仿宋" w:eastAsia="仿宋" w:hAnsi="仿宋" w:hint="eastAsia"/>
            <w:sz w:val="32"/>
            <w:szCs w:val="32"/>
          </w:rPr>
          <w:t>年度一般公共预算当年财政拨款情况说明。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_Toc510892843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6</w:t>
        </w:r>
        <w:r>
          <w:rPr>
            <w:rFonts w:ascii="仿宋" w:eastAsia="仿宋" w:hAnsi="仿宋"/>
            <w:sz w:val="32"/>
            <w:szCs w:val="32"/>
          </w:rPr>
          <w:fldChar w:fldCharType="end"/>
        </w:r>
      </w:hyperlink>
    </w:p>
    <w:p w:rsidR="001915B8" w:rsidRDefault="0085005F">
      <w:pPr>
        <w:pStyle w:val="2"/>
        <w:tabs>
          <w:tab w:val="right" w:leader="dot" w:pos="8296"/>
        </w:tabs>
        <w:rPr>
          <w:rFonts w:ascii="仿宋" w:eastAsia="仿宋" w:hAnsi="仿宋"/>
          <w:sz w:val="32"/>
          <w:szCs w:val="32"/>
        </w:rPr>
      </w:pPr>
      <w:hyperlink w:anchor="_Toc510892844" w:history="1">
        <w:r>
          <w:rPr>
            <w:rStyle w:val="a5"/>
            <w:rFonts w:ascii="仿宋" w:eastAsia="仿宋" w:hAnsi="仿宋" w:hint="eastAsia"/>
            <w:sz w:val="32"/>
            <w:szCs w:val="32"/>
          </w:rPr>
          <w:t>三、</w:t>
        </w:r>
        <w:r w:rsidR="002E2264">
          <w:rPr>
            <w:rStyle w:val="a5"/>
            <w:rFonts w:ascii="仿宋" w:eastAsia="仿宋" w:hAnsi="仿宋"/>
            <w:sz w:val="32"/>
            <w:szCs w:val="32"/>
          </w:rPr>
          <w:t>2019</w:t>
        </w:r>
        <w:r>
          <w:rPr>
            <w:rStyle w:val="a5"/>
            <w:rFonts w:ascii="仿宋" w:eastAsia="仿宋" w:hAnsi="仿宋" w:hint="eastAsia"/>
            <w:sz w:val="32"/>
            <w:szCs w:val="32"/>
          </w:rPr>
          <w:t>年度一般公共预算基本支出情况说明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_Toc510892844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7</w:t>
        </w:r>
        <w:r>
          <w:rPr>
            <w:rFonts w:ascii="仿宋" w:eastAsia="仿宋" w:hAnsi="仿宋"/>
            <w:sz w:val="32"/>
            <w:szCs w:val="32"/>
          </w:rPr>
          <w:fldChar w:fldCharType="end"/>
        </w:r>
      </w:hyperlink>
    </w:p>
    <w:p w:rsidR="001915B8" w:rsidRDefault="0085005F">
      <w:pPr>
        <w:pStyle w:val="2"/>
        <w:tabs>
          <w:tab w:val="right" w:leader="dot" w:pos="8296"/>
        </w:tabs>
        <w:rPr>
          <w:rFonts w:ascii="仿宋" w:eastAsia="仿宋" w:hAnsi="仿宋"/>
          <w:sz w:val="32"/>
          <w:szCs w:val="32"/>
        </w:rPr>
      </w:pPr>
      <w:hyperlink w:anchor="_Toc510892845" w:history="1">
        <w:r>
          <w:rPr>
            <w:rStyle w:val="a5"/>
            <w:rFonts w:ascii="仿宋" w:eastAsia="仿宋" w:hAnsi="仿宋" w:hint="eastAsia"/>
            <w:sz w:val="32"/>
            <w:szCs w:val="32"/>
          </w:rPr>
          <w:t>四、</w:t>
        </w:r>
        <w:r w:rsidR="002E2264">
          <w:rPr>
            <w:rStyle w:val="a5"/>
            <w:rFonts w:ascii="仿宋" w:eastAsia="仿宋" w:hAnsi="仿宋"/>
            <w:sz w:val="32"/>
            <w:szCs w:val="32"/>
          </w:rPr>
          <w:t>2019</w:t>
        </w:r>
        <w:r>
          <w:rPr>
            <w:rStyle w:val="a5"/>
            <w:rFonts w:ascii="仿宋" w:eastAsia="仿宋" w:hAnsi="仿宋" w:hint="eastAsia"/>
            <w:sz w:val="32"/>
            <w:szCs w:val="32"/>
          </w:rPr>
          <w:t>年度一般公共预算“三公”经费预算情况说明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_Toc510892845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7</w:t>
        </w:r>
        <w:r>
          <w:rPr>
            <w:rFonts w:ascii="仿宋" w:eastAsia="仿宋" w:hAnsi="仿宋"/>
            <w:sz w:val="32"/>
            <w:szCs w:val="32"/>
          </w:rPr>
          <w:fldChar w:fldCharType="end"/>
        </w:r>
      </w:hyperlink>
    </w:p>
    <w:p w:rsidR="001915B8" w:rsidRDefault="0085005F">
      <w:pPr>
        <w:pStyle w:val="1"/>
        <w:tabs>
          <w:tab w:val="right" w:leader="dot" w:pos="8296"/>
        </w:tabs>
        <w:rPr>
          <w:rFonts w:ascii="仿宋" w:eastAsia="仿宋" w:hAnsi="仿宋"/>
          <w:sz w:val="32"/>
          <w:szCs w:val="32"/>
        </w:rPr>
      </w:pPr>
      <w:hyperlink w:anchor="_Toc510892846" w:history="1">
        <w:r>
          <w:rPr>
            <w:rStyle w:val="a5"/>
            <w:rFonts w:ascii="仿宋" w:eastAsia="仿宋" w:hAnsi="仿宋" w:hint="eastAsia"/>
            <w:b/>
            <w:sz w:val="32"/>
            <w:szCs w:val="32"/>
          </w:rPr>
          <w:t>第四部分</w:t>
        </w:r>
        <w:r>
          <w:rPr>
            <w:rStyle w:val="a5"/>
            <w:rFonts w:ascii="仿宋" w:eastAsia="仿宋" w:hAnsi="仿宋"/>
            <w:b/>
            <w:sz w:val="32"/>
            <w:szCs w:val="32"/>
          </w:rPr>
          <w:t xml:space="preserve">  </w:t>
        </w:r>
        <w:r>
          <w:rPr>
            <w:rStyle w:val="a5"/>
            <w:rFonts w:ascii="仿宋" w:eastAsia="仿宋" w:hAnsi="仿宋" w:hint="eastAsia"/>
            <w:b/>
            <w:sz w:val="32"/>
            <w:szCs w:val="32"/>
          </w:rPr>
          <w:t>名词解释</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_Toc510892846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7</w:t>
        </w:r>
        <w:r>
          <w:rPr>
            <w:rFonts w:ascii="仿宋" w:eastAsia="仿宋" w:hAnsi="仿宋"/>
            <w:sz w:val="32"/>
            <w:szCs w:val="32"/>
          </w:rPr>
          <w:fldChar w:fldCharType="end"/>
        </w:r>
      </w:hyperlink>
    </w:p>
    <w:p w:rsidR="001915B8" w:rsidRDefault="0085005F">
      <w:pPr>
        <w:jc w:val="center"/>
        <w:rPr>
          <w:rFonts w:ascii="仿宋" w:eastAsia="仿宋" w:hAnsi="仿宋"/>
          <w:b/>
          <w:sz w:val="32"/>
          <w:szCs w:val="32"/>
        </w:rPr>
      </w:pPr>
      <w:r>
        <w:rPr>
          <w:rFonts w:ascii="仿宋" w:eastAsia="仿宋" w:hAnsi="仿宋"/>
          <w:b/>
          <w:sz w:val="32"/>
          <w:szCs w:val="32"/>
        </w:rPr>
        <w:fldChar w:fldCharType="end"/>
      </w:r>
    </w:p>
    <w:p w:rsidR="001915B8" w:rsidRDefault="001915B8">
      <w:pPr>
        <w:rPr>
          <w:rFonts w:ascii="仿宋" w:eastAsia="仿宋" w:hAnsi="仿宋"/>
          <w:b/>
          <w:sz w:val="32"/>
          <w:szCs w:val="32"/>
        </w:rPr>
      </w:pPr>
    </w:p>
    <w:p w:rsidR="001915B8" w:rsidRDefault="001915B8">
      <w:pPr>
        <w:ind w:firstLineChars="400" w:firstLine="1285"/>
        <w:outlineLvl w:val="0"/>
        <w:rPr>
          <w:rFonts w:ascii="仿宋" w:eastAsia="仿宋" w:hAnsi="仿宋"/>
          <w:b/>
          <w:sz w:val="32"/>
          <w:szCs w:val="32"/>
        </w:rPr>
      </w:pPr>
      <w:bookmarkStart w:id="0" w:name="_Toc510892832"/>
    </w:p>
    <w:p w:rsidR="001915B8" w:rsidRDefault="001915B8">
      <w:pPr>
        <w:ind w:firstLineChars="400" w:firstLine="1285"/>
        <w:outlineLvl w:val="0"/>
        <w:rPr>
          <w:rFonts w:ascii="仿宋" w:eastAsia="仿宋" w:hAnsi="仿宋"/>
          <w:b/>
          <w:sz w:val="32"/>
          <w:szCs w:val="32"/>
        </w:rPr>
      </w:pPr>
    </w:p>
    <w:p w:rsidR="001915B8" w:rsidRDefault="001915B8">
      <w:pPr>
        <w:ind w:firstLineChars="400" w:firstLine="1285"/>
        <w:outlineLvl w:val="0"/>
        <w:rPr>
          <w:rFonts w:ascii="仿宋" w:eastAsia="仿宋" w:hAnsi="仿宋"/>
          <w:b/>
          <w:sz w:val="32"/>
          <w:szCs w:val="32"/>
        </w:rPr>
      </w:pPr>
    </w:p>
    <w:p w:rsidR="001915B8" w:rsidRDefault="0085005F">
      <w:pPr>
        <w:jc w:val="center"/>
        <w:outlineLvl w:val="0"/>
        <w:rPr>
          <w:rFonts w:ascii="仿宋" w:eastAsia="仿宋" w:hAnsi="仿宋"/>
          <w:b/>
          <w:sz w:val="44"/>
          <w:szCs w:val="44"/>
        </w:rPr>
      </w:pPr>
      <w:r>
        <w:rPr>
          <w:rFonts w:ascii="仿宋" w:eastAsia="仿宋" w:hAnsi="仿宋" w:hint="eastAsia"/>
          <w:b/>
          <w:sz w:val="44"/>
          <w:szCs w:val="44"/>
        </w:rPr>
        <w:lastRenderedPageBreak/>
        <w:t>第一部分</w:t>
      </w:r>
      <w:r>
        <w:rPr>
          <w:rFonts w:ascii="仿宋" w:eastAsia="仿宋" w:hAnsi="仿宋" w:hint="eastAsia"/>
          <w:b/>
          <w:sz w:val="44"/>
          <w:szCs w:val="44"/>
        </w:rPr>
        <w:t xml:space="preserve">  </w:t>
      </w:r>
      <w:r>
        <w:rPr>
          <w:rFonts w:ascii="仿宋" w:eastAsia="仿宋" w:hAnsi="仿宋" w:hint="eastAsia"/>
          <w:b/>
          <w:sz w:val="44"/>
          <w:szCs w:val="44"/>
        </w:rPr>
        <w:t>财政局概况</w:t>
      </w:r>
      <w:bookmarkEnd w:id="0"/>
    </w:p>
    <w:p w:rsidR="001915B8" w:rsidRDefault="0085005F">
      <w:pPr>
        <w:rPr>
          <w:rFonts w:ascii="仿宋" w:eastAsia="仿宋" w:hAnsi="仿宋"/>
          <w:b/>
          <w:sz w:val="32"/>
          <w:szCs w:val="32"/>
        </w:rPr>
      </w:pPr>
      <w:r>
        <w:rPr>
          <w:rFonts w:ascii="仿宋" w:eastAsia="仿宋" w:hAnsi="仿宋" w:hint="eastAsia"/>
          <w:b/>
          <w:sz w:val="32"/>
          <w:szCs w:val="32"/>
        </w:rPr>
        <w:t>部门职责：县财政局是县政府的综合经济管理部门。</w:t>
      </w:r>
    </w:p>
    <w:p w:rsidR="001915B8" w:rsidRDefault="0085005F">
      <w:pPr>
        <w:rPr>
          <w:rFonts w:ascii="仿宋" w:eastAsia="仿宋" w:hAnsi="仿宋"/>
          <w:sz w:val="32"/>
          <w:szCs w:val="32"/>
        </w:rPr>
      </w:pPr>
      <w:r>
        <w:rPr>
          <w:rFonts w:ascii="仿宋" w:eastAsia="仿宋" w:hAnsi="仿宋" w:hint="eastAsia"/>
          <w:sz w:val="32"/>
          <w:szCs w:val="32"/>
        </w:rPr>
        <w:t>（一）根据国家有关法律、法规、规章、政策以及县经济和社会发展战略，编制本县中长期财政计划；参与制</w:t>
      </w:r>
      <w:proofErr w:type="gramStart"/>
      <w:r>
        <w:rPr>
          <w:rFonts w:ascii="仿宋" w:eastAsia="仿宋" w:hAnsi="仿宋" w:hint="eastAsia"/>
          <w:sz w:val="32"/>
          <w:szCs w:val="32"/>
        </w:rPr>
        <w:t>定本县重大</w:t>
      </w:r>
      <w:proofErr w:type="gramEnd"/>
      <w:r>
        <w:rPr>
          <w:rFonts w:ascii="仿宋" w:eastAsia="仿宋" w:hAnsi="仿宋" w:hint="eastAsia"/>
          <w:sz w:val="32"/>
          <w:szCs w:val="32"/>
        </w:rPr>
        <w:t>经济决策，研究提出运用财政、税收政策对经济进行调控和综合平衡的建议；贯彻执行国家有关财政分配政策；</w:t>
      </w:r>
    </w:p>
    <w:p w:rsidR="001915B8" w:rsidRDefault="0085005F">
      <w:pPr>
        <w:rPr>
          <w:rFonts w:ascii="仿宋" w:eastAsia="仿宋" w:hAnsi="仿宋"/>
          <w:sz w:val="32"/>
          <w:szCs w:val="32"/>
        </w:rPr>
      </w:pPr>
      <w:r>
        <w:rPr>
          <w:rFonts w:ascii="仿宋" w:eastAsia="仿宋" w:hAnsi="仿宋" w:hint="eastAsia"/>
          <w:sz w:val="32"/>
          <w:szCs w:val="32"/>
        </w:rPr>
        <w:t>（二）编制本县年度预决算草案并组织执行；受县政府委托，向县人民代表大会报告本县预算</w:t>
      </w:r>
      <w:r>
        <w:rPr>
          <w:rFonts w:ascii="仿宋" w:eastAsia="仿宋" w:hAnsi="仿宋" w:hint="eastAsia"/>
          <w:sz w:val="32"/>
          <w:szCs w:val="32"/>
        </w:rPr>
        <w:t>及其执行情况，向县人大常委会报告决算；管理本县各项财政收入和预算外资金、财政专户；管理有关</w:t>
      </w:r>
      <w:proofErr w:type="gramStart"/>
      <w:r>
        <w:rPr>
          <w:rFonts w:ascii="仿宋" w:eastAsia="仿宋" w:hAnsi="仿宋" w:hint="eastAsia"/>
          <w:sz w:val="32"/>
          <w:szCs w:val="32"/>
        </w:rPr>
        <w:t>政府政府</w:t>
      </w:r>
      <w:proofErr w:type="gramEnd"/>
      <w:r>
        <w:rPr>
          <w:rFonts w:ascii="仿宋" w:eastAsia="仿宋" w:hAnsi="仿宋" w:hint="eastAsia"/>
          <w:sz w:val="32"/>
          <w:szCs w:val="32"/>
        </w:rPr>
        <w:t>性基金；确定本县财政税收收入计划。</w:t>
      </w:r>
    </w:p>
    <w:p w:rsidR="001915B8" w:rsidRDefault="0085005F">
      <w:pPr>
        <w:rPr>
          <w:rFonts w:ascii="仿宋" w:eastAsia="仿宋" w:hAnsi="仿宋"/>
          <w:sz w:val="32"/>
          <w:szCs w:val="32"/>
        </w:rPr>
      </w:pPr>
      <w:r>
        <w:rPr>
          <w:rFonts w:ascii="仿宋" w:eastAsia="仿宋" w:hAnsi="仿宋" w:hint="eastAsia"/>
          <w:sz w:val="32"/>
          <w:szCs w:val="32"/>
        </w:rPr>
        <w:t>（三）根据国家有关政策规定，做好本县财政非经营性国有资产、财务、会计的管理和监督工作。</w:t>
      </w:r>
    </w:p>
    <w:p w:rsidR="001915B8" w:rsidRDefault="0085005F">
      <w:pPr>
        <w:rPr>
          <w:rFonts w:ascii="仿宋" w:eastAsia="仿宋" w:hAnsi="仿宋"/>
          <w:sz w:val="32"/>
          <w:szCs w:val="32"/>
        </w:rPr>
      </w:pPr>
      <w:r>
        <w:rPr>
          <w:rFonts w:ascii="仿宋" w:eastAsia="仿宋" w:hAnsi="仿宋" w:hint="eastAsia"/>
          <w:sz w:val="32"/>
          <w:szCs w:val="32"/>
        </w:rPr>
        <w:t>（四）管理本县公共支出；制定行政、事业单位开支标准和支出政策；制定基本建设财务制度。办理和监督本县财政的经济发展支出、本县投资项目的财政拨款、企业挖潜改造和科技支出；支援农业发展支出；农业综合开发。</w:t>
      </w:r>
    </w:p>
    <w:p w:rsidR="001915B8" w:rsidRDefault="0085005F">
      <w:pPr>
        <w:rPr>
          <w:rFonts w:ascii="仿宋" w:eastAsia="仿宋" w:hAnsi="仿宋"/>
          <w:sz w:val="32"/>
          <w:szCs w:val="32"/>
        </w:rPr>
      </w:pPr>
      <w:r>
        <w:rPr>
          <w:rFonts w:ascii="仿宋" w:eastAsia="仿宋" w:hAnsi="仿宋" w:hint="eastAsia"/>
          <w:sz w:val="32"/>
          <w:szCs w:val="32"/>
        </w:rPr>
        <w:t>（五）管理本县财政的社会保障支出；拟订并执行社会保障资金使用的财政监督。</w:t>
      </w:r>
    </w:p>
    <w:p w:rsidR="001915B8" w:rsidRDefault="0085005F">
      <w:pPr>
        <w:rPr>
          <w:rFonts w:ascii="仿宋" w:eastAsia="仿宋" w:hAnsi="仿宋"/>
          <w:sz w:val="32"/>
          <w:szCs w:val="32"/>
        </w:rPr>
      </w:pPr>
      <w:r>
        <w:rPr>
          <w:rFonts w:ascii="仿宋" w:eastAsia="仿宋" w:hAnsi="仿宋" w:hint="eastAsia"/>
          <w:sz w:val="32"/>
          <w:szCs w:val="32"/>
        </w:rPr>
        <w:t>（六）负责企业财务会计数据的统计、分析和报告工作；负责本县县级粮食储备资金的使用管理及</w:t>
      </w:r>
      <w:proofErr w:type="gramStart"/>
      <w:r>
        <w:rPr>
          <w:rFonts w:ascii="仿宋" w:eastAsia="仿宋" w:hAnsi="仿宋" w:hint="eastAsia"/>
          <w:sz w:val="32"/>
          <w:szCs w:val="32"/>
        </w:rPr>
        <w:t>粮食直补资金</w:t>
      </w:r>
      <w:proofErr w:type="gramEnd"/>
      <w:r>
        <w:rPr>
          <w:rFonts w:ascii="仿宋" w:eastAsia="仿宋" w:hAnsi="仿宋" w:hint="eastAsia"/>
          <w:sz w:val="32"/>
          <w:szCs w:val="32"/>
        </w:rPr>
        <w:t>的发放监管工作。</w:t>
      </w:r>
    </w:p>
    <w:p w:rsidR="001915B8" w:rsidRDefault="0085005F">
      <w:pPr>
        <w:rPr>
          <w:rFonts w:ascii="仿宋" w:eastAsia="仿宋" w:hAnsi="仿宋"/>
          <w:sz w:val="32"/>
          <w:szCs w:val="32"/>
        </w:rPr>
      </w:pPr>
      <w:r>
        <w:rPr>
          <w:rFonts w:ascii="仿宋" w:eastAsia="仿宋" w:hAnsi="仿宋" w:hint="eastAsia"/>
          <w:sz w:val="32"/>
          <w:szCs w:val="32"/>
        </w:rPr>
        <w:lastRenderedPageBreak/>
        <w:t>（七）拟订和执行本县政府采购政策；负责本县政府采购工作和党政机关、财政拨款事业单位汽车定编工作。</w:t>
      </w:r>
    </w:p>
    <w:p w:rsidR="001915B8" w:rsidRDefault="0085005F">
      <w:pPr>
        <w:rPr>
          <w:rFonts w:ascii="仿宋" w:eastAsia="仿宋" w:hAnsi="仿宋"/>
          <w:sz w:val="32"/>
          <w:szCs w:val="32"/>
        </w:rPr>
      </w:pPr>
      <w:r>
        <w:rPr>
          <w:rFonts w:ascii="仿宋" w:eastAsia="仿宋" w:hAnsi="仿宋" w:hint="eastAsia"/>
          <w:sz w:val="32"/>
          <w:szCs w:val="32"/>
        </w:rPr>
        <w:t>（八）负责管理本县会计工作，监督会计规章制度的执行情况；监督检查行政事业单位及分行业的会计制度的执行情况；指导和监督注册会计师和会计师事务所的业务，指导和管理社会审计。</w:t>
      </w:r>
    </w:p>
    <w:p w:rsidR="001915B8" w:rsidRDefault="0085005F">
      <w:pPr>
        <w:rPr>
          <w:rFonts w:ascii="仿宋" w:eastAsia="仿宋" w:hAnsi="仿宋"/>
          <w:sz w:val="32"/>
          <w:szCs w:val="32"/>
        </w:rPr>
      </w:pPr>
      <w:r>
        <w:rPr>
          <w:rFonts w:ascii="仿宋" w:eastAsia="仿宋" w:hAnsi="仿宋" w:hint="eastAsia"/>
          <w:sz w:val="32"/>
          <w:szCs w:val="32"/>
        </w:rPr>
        <w:t>（九）监督财税方针政策、法律法规的执行情况；检查反映本县财政收支管理中的重大问题；研究提出加强本县财政管理的建议。</w:t>
      </w:r>
    </w:p>
    <w:p w:rsidR="001915B8" w:rsidRDefault="0085005F">
      <w:pPr>
        <w:rPr>
          <w:rFonts w:ascii="仿宋" w:eastAsia="仿宋" w:hAnsi="仿宋"/>
          <w:sz w:val="32"/>
          <w:szCs w:val="32"/>
        </w:rPr>
      </w:pPr>
      <w:r>
        <w:rPr>
          <w:rFonts w:ascii="仿宋" w:eastAsia="仿宋" w:hAnsi="仿宋" w:hint="eastAsia"/>
          <w:sz w:val="32"/>
          <w:szCs w:val="32"/>
        </w:rPr>
        <w:t>（十）制定财政科学研究和教育规划；组织财政人才培训；负责财政信息的收集利用和财政宣传工作。</w:t>
      </w:r>
    </w:p>
    <w:p w:rsidR="001915B8" w:rsidRDefault="0085005F">
      <w:pPr>
        <w:rPr>
          <w:rFonts w:ascii="仿宋" w:eastAsia="仿宋" w:hAnsi="仿宋"/>
          <w:sz w:val="32"/>
          <w:szCs w:val="32"/>
        </w:rPr>
      </w:pPr>
      <w:r>
        <w:rPr>
          <w:rFonts w:ascii="仿宋" w:eastAsia="仿宋" w:hAnsi="仿宋" w:hint="eastAsia"/>
          <w:sz w:val="32"/>
          <w:szCs w:val="32"/>
        </w:rPr>
        <w:t>（十一）负责対乡镇、县直单位财务的业务指导。</w:t>
      </w:r>
    </w:p>
    <w:p w:rsidR="001915B8" w:rsidRDefault="0085005F">
      <w:pPr>
        <w:rPr>
          <w:rFonts w:ascii="仿宋" w:eastAsia="仿宋" w:hAnsi="仿宋"/>
          <w:sz w:val="32"/>
          <w:szCs w:val="32"/>
        </w:rPr>
      </w:pPr>
      <w:r>
        <w:rPr>
          <w:rFonts w:ascii="仿宋" w:eastAsia="仿宋" w:hAnsi="仿宋" w:hint="eastAsia"/>
          <w:sz w:val="32"/>
          <w:szCs w:val="32"/>
        </w:rPr>
        <w:t>（十二）完成县政府交办的其他事</w:t>
      </w:r>
    </w:p>
    <w:p w:rsidR="001915B8" w:rsidRDefault="001915B8">
      <w:pPr>
        <w:jc w:val="center"/>
        <w:outlineLvl w:val="0"/>
        <w:rPr>
          <w:rFonts w:ascii="仿宋" w:eastAsia="仿宋" w:hAnsi="仿宋"/>
          <w:b/>
          <w:sz w:val="32"/>
          <w:szCs w:val="32"/>
        </w:rPr>
      </w:pPr>
      <w:bookmarkStart w:id="1" w:name="_Toc510892833"/>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32"/>
          <w:szCs w:val="32"/>
        </w:rPr>
      </w:pPr>
    </w:p>
    <w:p w:rsidR="001915B8" w:rsidRDefault="001915B8">
      <w:pPr>
        <w:jc w:val="center"/>
        <w:outlineLvl w:val="0"/>
        <w:rPr>
          <w:rFonts w:ascii="仿宋" w:eastAsia="仿宋" w:hAnsi="仿宋"/>
          <w:b/>
          <w:sz w:val="44"/>
          <w:szCs w:val="44"/>
        </w:rPr>
      </w:pPr>
    </w:p>
    <w:p w:rsidR="001915B8" w:rsidRDefault="0085005F">
      <w:pPr>
        <w:jc w:val="center"/>
        <w:outlineLvl w:val="0"/>
        <w:rPr>
          <w:rFonts w:ascii="仿宋" w:eastAsia="仿宋" w:hAnsi="仿宋"/>
          <w:b/>
          <w:sz w:val="44"/>
          <w:szCs w:val="44"/>
        </w:rPr>
      </w:pPr>
      <w:r>
        <w:rPr>
          <w:rFonts w:ascii="仿宋" w:eastAsia="仿宋" w:hAnsi="仿宋" w:hint="eastAsia"/>
          <w:b/>
          <w:sz w:val="44"/>
          <w:szCs w:val="44"/>
        </w:rPr>
        <w:lastRenderedPageBreak/>
        <w:t>第二部分</w:t>
      </w:r>
      <w:r>
        <w:rPr>
          <w:rFonts w:ascii="仿宋" w:eastAsia="仿宋" w:hAnsi="仿宋" w:hint="eastAsia"/>
          <w:b/>
          <w:sz w:val="44"/>
          <w:szCs w:val="44"/>
        </w:rPr>
        <w:t xml:space="preserve"> </w:t>
      </w:r>
      <w:r>
        <w:rPr>
          <w:rFonts w:ascii="仿宋" w:eastAsia="仿宋" w:hAnsi="仿宋" w:hint="eastAsia"/>
          <w:b/>
          <w:sz w:val="44"/>
          <w:szCs w:val="44"/>
        </w:rPr>
        <w:t>财政局</w:t>
      </w:r>
      <w:r w:rsidR="002E2264">
        <w:rPr>
          <w:rFonts w:ascii="仿宋" w:eastAsia="仿宋" w:hAnsi="仿宋" w:hint="eastAsia"/>
          <w:b/>
          <w:sz w:val="44"/>
          <w:szCs w:val="44"/>
        </w:rPr>
        <w:t>2019</w:t>
      </w:r>
      <w:r>
        <w:rPr>
          <w:rFonts w:ascii="仿宋" w:eastAsia="仿宋" w:hAnsi="仿宋" w:hint="eastAsia"/>
          <w:b/>
          <w:sz w:val="44"/>
          <w:szCs w:val="44"/>
        </w:rPr>
        <w:t>年度部门</w:t>
      </w:r>
    </w:p>
    <w:p w:rsidR="001915B8" w:rsidRDefault="0085005F">
      <w:pPr>
        <w:jc w:val="center"/>
        <w:outlineLvl w:val="0"/>
        <w:rPr>
          <w:rFonts w:ascii="仿宋" w:eastAsia="仿宋" w:hAnsi="仿宋"/>
          <w:b/>
          <w:sz w:val="44"/>
          <w:szCs w:val="44"/>
        </w:rPr>
      </w:pPr>
      <w:r>
        <w:rPr>
          <w:rFonts w:ascii="仿宋" w:eastAsia="仿宋" w:hAnsi="仿宋" w:hint="eastAsia"/>
          <w:b/>
          <w:sz w:val="44"/>
          <w:szCs w:val="44"/>
        </w:rPr>
        <w:t>预算明细表</w:t>
      </w:r>
      <w:bookmarkEnd w:id="1"/>
    </w:p>
    <w:p w:rsidR="001915B8" w:rsidRDefault="0085005F">
      <w:pPr>
        <w:pStyle w:val="a6"/>
        <w:numPr>
          <w:ilvl w:val="0"/>
          <w:numId w:val="1"/>
        </w:numPr>
        <w:ind w:left="902" w:firstLineChars="0" w:hanging="902"/>
        <w:outlineLvl w:val="1"/>
        <w:rPr>
          <w:rFonts w:ascii="仿宋" w:eastAsia="仿宋" w:hAnsi="仿宋"/>
          <w:sz w:val="32"/>
          <w:szCs w:val="32"/>
        </w:rPr>
      </w:pPr>
      <w:bookmarkStart w:id="2" w:name="_Toc510892834"/>
      <w:r>
        <w:rPr>
          <w:rFonts w:ascii="仿宋" w:eastAsia="仿宋" w:hAnsi="仿宋" w:hint="eastAsia"/>
          <w:sz w:val="32"/>
          <w:szCs w:val="32"/>
        </w:rPr>
        <w:t>财政拨款收支总表</w:t>
      </w:r>
      <w:bookmarkEnd w:id="2"/>
    </w:p>
    <w:p w:rsidR="001915B8" w:rsidRDefault="0085005F">
      <w:pPr>
        <w:pStyle w:val="a6"/>
        <w:numPr>
          <w:ilvl w:val="0"/>
          <w:numId w:val="1"/>
        </w:numPr>
        <w:ind w:left="902" w:firstLineChars="0" w:hanging="902"/>
        <w:outlineLvl w:val="1"/>
        <w:rPr>
          <w:rFonts w:ascii="仿宋" w:eastAsia="仿宋" w:hAnsi="仿宋"/>
          <w:sz w:val="32"/>
          <w:szCs w:val="32"/>
        </w:rPr>
      </w:pPr>
      <w:bookmarkStart w:id="3" w:name="_Toc510892835"/>
      <w:r>
        <w:rPr>
          <w:rFonts w:ascii="仿宋" w:eastAsia="仿宋" w:hAnsi="仿宋" w:hint="eastAsia"/>
          <w:sz w:val="32"/>
          <w:szCs w:val="32"/>
        </w:rPr>
        <w:t>一般公共预算收支表</w:t>
      </w:r>
      <w:bookmarkEnd w:id="3"/>
    </w:p>
    <w:p w:rsidR="001915B8" w:rsidRDefault="0085005F">
      <w:pPr>
        <w:pStyle w:val="a6"/>
        <w:numPr>
          <w:ilvl w:val="0"/>
          <w:numId w:val="1"/>
        </w:numPr>
        <w:ind w:left="902" w:firstLineChars="0" w:hanging="902"/>
        <w:outlineLvl w:val="1"/>
        <w:rPr>
          <w:rFonts w:ascii="仿宋" w:eastAsia="仿宋" w:hAnsi="仿宋"/>
          <w:sz w:val="32"/>
          <w:szCs w:val="32"/>
        </w:rPr>
      </w:pPr>
      <w:bookmarkStart w:id="4" w:name="_Toc510892836"/>
      <w:r>
        <w:rPr>
          <w:rFonts w:ascii="仿宋" w:eastAsia="仿宋" w:hAnsi="仿宋" w:hint="eastAsia"/>
          <w:sz w:val="32"/>
          <w:szCs w:val="32"/>
        </w:rPr>
        <w:t>一般公共预算基本支出表</w:t>
      </w:r>
      <w:bookmarkEnd w:id="4"/>
    </w:p>
    <w:p w:rsidR="001915B8" w:rsidRDefault="0085005F">
      <w:pPr>
        <w:pStyle w:val="a6"/>
        <w:numPr>
          <w:ilvl w:val="0"/>
          <w:numId w:val="1"/>
        </w:numPr>
        <w:ind w:left="902" w:firstLineChars="0" w:hanging="902"/>
        <w:outlineLvl w:val="1"/>
        <w:rPr>
          <w:rFonts w:ascii="仿宋" w:eastAsia="仿宋" w:hAnsi="仿宋"/>
          <w:sz w:val="32"/>
          <w:szCs w:val="32"/>
        </w:rPr>
      </w:pPr>
      <w:bookmarkStart w:id="5" w:name="_Toc510892837"/>
      <w:r>
        <w:rPr>
          <w:rFonts w:ascii="仿宋" w:eastAsia="仿宋" w:hAnsi="仿宋" w:hint="eastAsia"/>
          <w:sz w:val="32"/>
          <w:szCs w:val="32"/>
        </w:rPr>
        <w:t>一般公共预算“三公”经费支出表</w:t>
      </w:r>
      <w:bookmarkEnd w:id="5"/>
    </w:p>
    <w:p w:rsidR="001915B8" w:rsidRDefault="0085005F">
      <w:pPr>
        <w:pStyle w:val="a6"/>
        <w:numPr>
          <w:ilvl w:val="0"/>
          <w:numId w:val="1"/>
        </w:numPr>
        <w:ind w:left="902" w:firstLineChars="0" w:hanging="902"/>
        <w:outlineLvl w:val="1"/>
        <w:rPr>
          <w:rFonts w:ascii="仿宋" w:eastAsia="仿宋" w:hAnsi="仿宋"/>
          <w:sz w:val="32"/>
          <w:szCs w:val="32"/>
        </w:rPr>
      </w:pPr>
      <w:bookmarkStart w:id="6" w:name="_Toc510892838"/>
      <w:r>
        <w:rPr>
          <w:rFonts w:ascii="仿宋" w:eastAsia="仿宋" w:hAnsi="仿宋" w:hint="eastAsia"/>
          <w:sz w:val="32"/>
          <w:szCs w:val="32"/>
        </w:rPr>
        <w:t>部门收支总表</w:t>
      </w:r>
      <w:bookmarkEnd w:id="6"/>
    </w:p>
    <w:p w:rsidR="001915B8" w:rsidRDefault="0085005F">
      <w:pPr>
        <w:pStyle w:val="a6"/>
        <w:numPr>
          <w:ilvl w:val="0"/>
          <w:numId w:val="1"/>
        </w:numPr>
        <w:ind w:left="902" w:firstLineChars="0" w:hanging="902"/>
        <w:outlineLvl w:val="1"/>
        <w:rPr>
          <w:rFonts w:ascii="仿宋" w:eastAsia="仿宋" w:hAnsi="仿宋"/>
          <w:sz w:val="32"/>
          <w:szCs w:val="32"/>
        </w:rPr>
      </w:pPr>
      <w:bookmarkStart w:id="7" w:name="_Toc510892839"/>
      <w:r>
        <w:rPr>
          <w:rFonts w:ascii="仿宋" w:eastAsia="仿宋" w:hAnsi="仿宋" w:hint="eastAsia"/>
          <w:sz w:val="32"/>
          <w:szCs w:val="32"/>
        </w:rPr>
        <w:t>部门收入总表</w:t>
      </w:r>
      <w:bookmarkEnd w:id="7"/>
    </w:p>
    <w:p w:rsidR="001915B8" w:rsidRDefault="0085005F">
      <w:pPr>
        <w:pStyle w:val="a6"/>
        <w:numPr>
          <w:ilvl w:val="0"/>
          <w:numId w:val="1"/>
        </w:numPr>
        <w:ind w:left="902" w:firstLineChars="0" w:hanging="902"/>
        <w:outlineLvl w:val="1"/>
        <w:rPr>
          <w:rFonts w:ascii="仿宋" w:eastAsia="仿宋" w:hAnsi="仿宋"/>
          <w:sz w:val="32"/>
          <w:szCs w:val="32"/>
        </w:rPr>
      </w:pPr>
      <w:bookmarkStart w:id="8" w:name="_Toc510892840"/>
      <w:r>
        <w:rPr>
          <w:rFonts w:ascii="仿宋" w:eastAsia="仿宋" w:hAnsi="仿宋" w:hint="eastAsia"/>
          <w:sz w:val="32"/>
          <w:szCs w:val="32"/>
        </w:rPr>
        <w:t>部门支出总表</w:t>
      </w:r>
      <w:bookmarkEnd w:id="8"/>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1915B8">
      <w:pPr>
        <w:outlineLvl w:val="1"/>
        <w:rPr>
          <w:rFonts w:ascii="仿宋" w:eastAsia="仿宋" w:hAnsi="仿宋"/>
          <w:sz w:val="32"/>
          <w:szCs w:val="32"/>
        </w:rPr>
      </w:pPr>
    </w:p>
    <w:p w:rsidR="001915B8" w:rsidRDefault="0085005F">
      <w:pPr>
        <w:jc w:val="center"/>
        <w:outlineLvl w:val="0"/>
        <w:rPr>
          <w:rFonts w:ascii="仿宋" w:eastAsia="仿宋" w:hAnsi="仿宋"/>
          <w:b/>
          <w:sz w:val="44"/>
          <w:szCs w:val="44"/>
        </w:rPr>
      </w:pPr>
      <w:bookmarkStart w:id="9" w:name="_Toc510892841"/>
      <w:r>
        <w:rPr>
          <w:rFonts w:ascii="仿宋" w:eastAsia="仿宋" w:hAnsi="仿宋" w:hint="eastAsia"/>
          <w:b/>
          <w:sz w:val="44"/>
          <w:szCs w:val="44"/>
        </w:rPr>
        <w:lastRenderedPageBreak/>
        <w:t>第三部分</w:t>
      </w:r>
      <w:r>
        <w:rPr>
          <w:rFonts w:ascii="仿宋" w:eastAsia="仿宋" w:hAnsi="仿宋" w:hint="eastAsia"/>
          <w:b/>
          <w:sz w:val="44"/>
          <w:szCs w:val="44"/>
        </w:rPr>
        <w:t xml:space="preserve">   </w:t>
      </w:r>
      <w:r>
        <w:rPr>
          <w:rFonts w:ascii="仿宋" w:eastAsia="仿宋" w:hAnsi="仿宋" w:hint="eastAsia"/>
          <w:b/>
          <w:sz w:val="44"/>
          <w:szCs w:val="44"/>
        </w:rPr>
        <w:t>财政局</w:t>
      </w:r>
      <w:r w:rsidR="002E2264">
        <w:rPr>
          <w:rFonts w:ascii="仿宋" w:eastAsia="仿宋" w:hAnsi="仿宋" w:hint="eastAsia"/>
          <w:b/>
          <w:sz w:val="44"/>
          <w:szCs w:val="44"/>
        </w:rPr>
        <w:t>2019</w:t>
      </w:r>
      <w:r>
        <w:rPr>
          <w:rFonts w:ascii="仿宋" w:eastAsia="仿宋" w:hAnsi="仿宋" w:hint="eastAsia"/>
          <w:b/>
          <w:sz w:val="44"/>
          <w:szCs w:val="44"/>
        </w:rPr>
        <w:t>年度部门预算</w:t>
      </w:r>
    </w:p>
    <w:p w:rsidR="001915B8" w:rsidRDefault="0085005F">
      <w:pPr>
        <w:jc w:val="center"/>
        <w:outlineLvl w:val="0"/>
        <w:rPr>
          <w:rFonts w:ascii="仿宋" w:eastAsia="仿宋" w:hAnsi="仿宋"/>
          <w:b/>
          <w:sz w:val="44"/>
          <w:szCs w:val="44"/>
        </w:rPr>
      </w:pPr>
      <w:r>
        <w:rPr>
          <w:rFonts w:ascii="仿宋" w:eastAsia="仿宋" w:hAnsi="仿宋" w:hint="eastAsia"/>
          <w:b/>
          <w:sz w:val="44"/>
          <w:szCs w:val="44"/>
        </w:rPr>
        <w:t xml:space="preserve">          </w:t>
      </w:r>
      <w:r>
        <w:rPr>
          <w:rFonts w:ascii="仿宋" w:eastAsia="仿宋" w:hAnsi="仿宋" w:hint="eastAsia"/>
          <w:b/>
          <w:sz w:val="44"/>
          <w:szCs w:val="44"/>
        </w:rPr>
        <w:t>数据分析</w:t>
      </w:r>
      <w:bookmarkEnd w:id="9"/>
    </w:p>
    <w:p w:rsidR="001915B8" w:rsidRDefault="0085005F">
      <w:pPr>
        <w:tabs>
          <w:tab w:val="left" w:pos="3675"/>
        </w:tabs>
        <w:ind w:firstLineChars="100" w:firstLine="301"/>
        <w:outlineLvl w:val="1"/>
        <w:rPr>
          <w:rFonts w:asciiTheme="majorEastAsia" w:eastAsiaTheme="majorEastAsia" w:hAnsiTheme="majorEastAsia"/>
          <w:b/>
          <w:sz w:val="30"/>
          <w:szCs w:val="30"/>
        </w:rPr>
      </w:pPr>
      <w:bookmarkStart w:id="10" w:name="_Toc510892842"/>
      <w:r>
        <w:rPr>
          <w:rFonts w:asciiTheme="majorEastAsia" w:eastAsiaTheme="majorEastAsia" w:hAnsiTheme="majorEastAsia" w:hint="eastAsia"/>
          <w:b/>
          <w:sz w:val="30"/>
          <w:szCs w:val="30"/>
        </w:rPr>
        <w:t>一、</w:t>
      </w:r>
      <w:r w:rsidR="002E226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0"/>
    </w:p>
    <w:p w:rsidR="001915B8" w:rsidRDefault="002E2264">
      <w:pPr>
        <w:ind w:firstLineChars="200" w:firstLine="640"/>
        <w:rPr>
          <w:rFonts w:ascii="仿宋" w:eastAsia="仿宋" w:hAnsi="仿宋"/>
          <w:sz w:val="32"/>
          <w:szCs w:val="32"/>
        </w:rPr>
      </w:pPr>
      <w:r>
        <w:rPr>
          <w:rFonts w:ascii="仿宋" w:eastAsia="仿宋" w:hAnsi="仿宋" w:hint="eastAsia"/>
          <w:sz w:val="32"/>
          <w:szCs w:val="32"/>
        </w:rPr>
        <w:t>2019</w:t>
      </w:r>
      <w:r w:rsidR="0085005F">
        <w:rPr>
          <w:rFonts w:ascii="仿宋" w:eastAsia="仿宋" w:hAnsi="仿宋" w:hint="eastAsia"/>
          <w:sz w:val="32"/>
          <w:szCs w:val="32"/>
        </w:rPr>
        <w:t>年财政收入为</w:t>
      </w:r>
      <w:r>
        <w:rPr>
          <w:rFonts w:ascii="仿宋" w:eastAsia="仿宋" w:hAnsi="仿宋" w:hint="eastAsia"/>
          <w:sz w:val="32"/>
          <w:szCs w:val="32"/>
        </w:rPr>
        <w:t>422.27万元</w:t>
      </w:r>
      <w:r w:rsidR="0085005F">
        <w:rPr>
          <w:rFonts w:ascii="仿宋" w:eastAsia="仿宋" w:hAnsi="仿宋" w:hint="eastAsia"/>
          <w:sz w:val="32"/>
          <w:szCs w:val="32"/>
        </w:rPr>
        <w:t>。</w:t>
      </w:r>
      <w:r w:rsidR="0085005F">
        <w:rPr>
          <w:rFonts w:ascii="仿宋" w:eastAsia="仿宋" w:hAnsi="仿宋" w:hint="eastAsia"/>
          <w:sz w:val="32"/>
          <w:szCs w:val="32"/>
        </w:rPr>
        <w:t xml:space="preserve">       </w:t>
      </w:r>
    </w:p>
    <w:p w:rsidR="001915B8" w:rsidRDefault="0085005F">
      <w:pPr>
        <w:tabs>
          <w:tab w:val="left" w:pos="3675"/>
        </w:tabs>
        <w:ind w:firstLineChars="100" w:firstLine="301"/>
        <w:outlineLvl w:val="1"/>
        <w:rPr>
          <w:rFonts w:asciiTheme="majorEastAsia" w:eastAsiaTheme="majorEastAsia" w:hAnsiTheme="majorEastAsia"/>
          <w:b/>
          <w:sz w:val="30"/>
          <w:szCs w:val="30"/>
        </w:rPr>
      </w:pPr>
      <w:bookmarkStart w:id="11" w:name="_Toc510892843"/>
      <w:r>
        <w:rPr>
          <w:rFonts w:asciiTheme="majorEastAsia" w:eastAsiaTheme="majorEastAsia" w:hAnsiTheme="majorEastAsia" w:hint="eastAsia"/>
          <w:b/>
          <w:sz w:val="30"/>
          <w:szCs w:val="30"/>
        </w:rPr>
        <w:t>二、</w:t>
      </w:r>
      <w:r w:rsidR="002E226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1"/>
    </w:p>
    <w:p w:rsidR="001915B8" w:rsidRDefault="002E2264">
      <w:pPr>
        <w:widowControl/>
        <w:ind w:firstLineChars="200" w:firstLine="640"/>
        <w:rPr>
          <w:rFonts w:ascii="仿宋" w:eastAsia="仿宋" w:hAnsi="仿宋" w:cs="Tahoma"/>
          <w:color w:val="000000"/>
          <w:kern w:val="0"/>
          <w:sz w:val="32"/>
          <w:szCs w:val="32"/>
        </w:rPr>
      </w:pPr>
      <w:r>
        <w:rPr>
          <w:rFonts w:ascii="仿宋" w:eastAsia="仿宋" w:hAnsi="仿宋" w:hint="eastAsia"/>
          <w:sz w:val="32"/>
          <w:szCs w:val="32"/>
        </w:rPr>
        <w:t>2019</w:t>
      </w:r>
      <w:r w:rsidR="0085005F">
        <w:rPr>
          <w:rFonts w:ascii="仿宋" w:eastAsia="仿宋" w:hAnsi="仿宋" w:hint="eastAsia"/>
          <w:sz w:val="32"/>
          <w:szCs w:val="32"/>
        </w:rPr>
        <w:t>年总的财政拨款是</w:t>
      </w:r>
      <w:r>
        <w:rPr>
          <w:rFonts w:ascii="仿宋" w:eastAsia="仿宋" w:hAnsi="仿宋" w:hint="eastAsia"/>
          <w:sz w:val="32"/>
          <w:szCs w:val="32"/>
        </w:rPr>
        <w:t>422.27万元</w:t>
      </w:r>
      <w:r w:rsidR="0085005F">
        <w:rPr>
          <w:rFonts w:ascii="仿宋" w:eastAsia="仿宋" w:hAnsi="仿宋" w:hint="eastAsia"/>
          <w:sz w:val="32"/>
          <w:szCs w:val="32"/>
        </w:rPr>
        <w:t>、其中</w:t>
      </w:r>
      <w:r w:rsidR="0085005F">
        <w:rPr>
          <w:rFonts w:ascii="仿宋" w:eastAsia="仿宋" w:hAnsi="仿宋" w:hint="eastAsia"/>
          <w:sz w:val="32"/>
          <w:szCs w:val="32"/>
        </w:rPr>
        <w:t>：</w:t>
      </w:r>
      <w:r w:rsidR="0085005F">
        <w:rPr>
          <w:rFonts w:ascii="仿宋" w:eastAsia="仿宋" w:hAnsi="仿宋" w:hint="eastAsia"/>
          <w:sz w:val="32"/>
          <w:szCs w:val="32"/>
        </w:rPr>
        <w:t>工资福利支出有</w:t>
      </w:r>
      <w:r>
        <w:rPr>
          <w:rFonts w:ascii="仿宋" w:eastAsia="仿宋" w:hAnsi="仿宋" w:hint="eastAsia"/>
          <w:sz w:val="32"/>
          <w:szCs w:val="32"/>
        </w:rPr>
        <w:t>332.22万元</w:t>
      </w:r>
      <w:r w:rsidR="0085005F">
        <w:rPr>
          <w:rFonts w:ascii="仿宋" w:eastAsia="仿宋" w:hAnsi="仿宋" w:hint="eastAsia"/>
          <w:sz w:val="32"/>
          <w:szCs w:val="32"/>
        </w:rPr>
        <w:t>、商品服务支出有</w:t>
      </w:r>
      <w:r>
        <w:rPr>
          <w:rFonts w:ascii="仿宋" w:eastAsia="仿宋" w:hAnsi="仿宋" w:hint="eastAsia"/>
          <w:sz w:val="32"/>
          <w:szCs w:val="32"/>
        </w:rPr>
        <w:t>22.05万元</w:t>
      </w:r>
      <w:r w:rsidR="0085005F">
        <w:rPr>
          <w:rFonts w:ascii="仿宋" w:eastAsia="仿宋" w:hAnsi="仿宋" w:hint="eastAsia"/>
          <w:sz w:val="32"/>
          <w:szCs w:val="32"/>
        </w:rPr>
        <w:t>。</w:t>
      </w:r>
      <w:r w:rsidR="0085005F">
        <w:rPr>
          <w:rFonts w:ascii="仿宋" w:eastAsia="仿宋" w:hAnsi="仿宋" w:cs="Tahoma" w:hint="eastAsia"/>
          <w:color w:val="000000"/>
          <w:kern w:val="0"/>
          <w:sz w:val="32"/>
          <w:szCs w:val="32"/>
        </w:rPr>
        <w:t>项目支出为</w:t>
      </w:r>
      <w:r>
        <w:rPr>
          <w:rFonts w:ascii="仿宋" w:eastAsia="仿宋" w:hAnsi="仿宋" w:cs="Tahoma" w:hint="eastAsia"/>
          <w:color w:val="000000"/>
          <w:kern w:val="0"/>
          <w:sz w:val="32"/>
          <w:szCs w:val="32"/>
        </w:rPr>
        <w:t>68万元</w:t>
      </w:r>
      <w:r w:rsidR="0085005F">
        <w:rPr>
          <w:rFonts w:ascii="仿宋" w:eastAsia="仿宋" w:hAnsi="仿宋" w:cs="Tahoma" w:hint="eastAsia"/>
          <w:color w:val="000000"/>
          <w:kern w:val="0"/>
          <w:sz w:val="32"/>
          <w:szCs w:val="32"/>
        </w:rPr>
        <w:t>。</w:t>
      </w:r>
    </w:p>
    <w:p w:rsidR="001915B8" w:rsidRDefault="0085005F">
      <w:pPr>
        <w:tabs>
          <w:tab w:val="left" w:pos="3675"/>
        </w:tabs>
        <w:ind w:firstLineChars="100" w:firstLine="301"/>
        <w:outlineLvl w:val="1"/>
        <w:rPr>
          <w:rFonts w:asciiTheme="majorEastAsia" w:eastAsiaTheme="majorEastAsia" w:hAnsiTheme="majorEastAsia"/>
          <w:b/>
          <w:sz w:val="30"/>
          <w:szCs w:val="30"/>
        </w:rPr>
      </w:pPr>
      <w:bookmarkStart w:id="12" w:name="_Toc510892844"/>
      <w:r>
        <w:rPr>
          <w:rFonts w:asciiTheme="majorEastAsia" w:eastAsiaTheme="majorEastAsia" w:hAnsiTheme="majorEastAsia" w:hint="eastAsia"/>
          <w:b/>
          <w:sz w:val="30"/>
          <w:szCs w:val="30"/>
        </w:rPr>
        <w:t>三、</w:t>
      </w:r>
      <w:r w:rsidR="002E226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2"/>
    </w:p>
    <w:p w:rsidR="001915B8" w:rsidRDefault="0085005F">
      <w:pPr>
        <w:spacing w:line="360" w:lineRule="auto"/>
        <w:ind w:firstLineChars="250" w:firstLine="800"/>
        <w:rPr>
          <w:rFonts w:ascii="仿宋" w:eastAsia="仿宋" w:hAnsi="仿宋"/>
          <w:sz w:val="32"/>
          <w:szCs w:val="32"/>
        </w:rPr>
      </w:pPr>
      <w:r>
        <w:rPr>
          <w:rFonts w:ascii="仿宋" w:eastAsia="仿宋" w:hAnsi="仿宋" w:hint="eastAsia"/>
          <w:sz w:val="32"/>
          <w:szCs w:val="32"/>
        </w:rPr>
        <w:t>财政局商品和服务支出经费安排情况：</w:t>
      </w:r>
      <w:r w:rsidR="002E2264">
        <w:rPr>
          <w:rFonts w:ascii="仿宋" w:eastAsia="仿宋" w:hAnsi="仿宋" w:hint="eastAsia"/>
          <w:sz w:val="32"/>
          <w:szCs w:val="32"/>
        </w:rPr>
        <w:t>22.05万元</w:t>
      </w:r>
      <w:r>
        <w:rPr>
          <w:rFonts w:ascii="仿宋" w:eastAsia="仿宋" w:hAnsi="仿宋" w:hint="eastAsia"/>
          <w:sz w:val="32"/>
          <w:szCs w:val="32"/>
        </w:rPr>
        <w:t>。</w:t>
      </w:r>
      <w:r>
        <w:rPr>
          <w:rFonts w:ascii="仿宋" w:eastAsia="仿宋" w:hAnsi="仿宋" w:hint="eastAsia"/>
          <w:sz w:val="32"/>
          <w:szCs w:val="32"/>
        </w:rPr>
        <w:t>其中</w:t>
      </w:r>
      <w:r>
        <w:rPr>
          <w:rFonts w:ascii="仿宋" w:eastAsia="仿宋" w:hAnsi="仿宋" w:hint="eastAsia"/>
          <w:sz w:val="32"/>
          <w:szCs w:val="32"/>
        </w:rPr>
        <w:t>：</w:t>
      </w:r>
      <w:r>
        <w:rPr>
          <w:rFonts w:ascii="仿宋" w:eastAsia="仿宋" w:hAnsi="仿宋" w:hint="eastAsia"/>
          <w:sz w:val="32"/>
          <w:szCs w:val="32"/>
        </w:rPr>
        <w:t>办公费：</w:t>
      </w:r>
      <w:r w:rsidR="002E2264">
        <w:rPr>
          <w:rFonts w:ascii="仿宋" w:eastAsia="仿宋" w:hAnsi="仿宋" w:hint="eastAsia"/>
          <w:sz w:val="32"/>
          <w:szCs w:val="32"/>
        </w:rPr>
        <w:t>3.2万元</w:t>
      </w:r>
      <w:r>
        <w:rPr>
          <w:rFonts w:ascii="仿宋" w:eastAsia="仿宋" w:hAnsi="仿宋" w:hint="eastAsia"/>
          <w:sz w:val="32"/>
          <w:szCs w:val="32"/>
        </w:rPr>
        <w:t>、印刷费：</w:t>
      </w:r>
      <w:r w:rsidR="002E2264">
        <w:rPr>
          <w:rFonts w:ascii="仿宋" w:eastAsia="仿宋" w:hAnsi="仿宋" w:hint="eastAsia"/>
          <w:sz w:val="32"/>
          <w:szCs w:val="32"/>
        </w:rPr>
        <w:t>1.6万元</w:t>
      </w:r>
      <w:r>
        <w:rPr>
          <w:rFonts w:ascii="仿宋" w:eastAsia="仿宋" w:hAnsi="仿宋" w:hint="eastAsia"/>
          <w:sz w:val="32"/>
          <w:szCs w:val="32"/>
        </w:rPr>
        <w:t>、差旅费</w:t>
      </w:r>
      <w:r>
        <w:rPr>
          <w:rFonts w:ascii="仿宋" w:eastAsia="仿宋" w:hAnsi="仿宋" w:hint="eastAsia"/>
          <w:sz w:val="32"/>
          <w:szCs w:val="32"/>
        </w:rPr>
        <w:t>:</w:t>
      </w:r>
      <w:r w:rsidR="002E2264">
        <w:rPr>
          <w:rFonts w:ascii="仿宋" w:eastAsia="仿宋" w:hAnsi="仿宋" w:hint="eastAsia"/>
          <w:sz w:val="32"/>
          <w:szCs w:val="32"/>
        </w:rPr>
        <w:t>6.6万元</w:t>
      </w:r>
      <w:r>
        <w:rPr>
          <w:rFonts w:ascii="仿宋" w:eastAsia="仿宋" w:hAnsi="仿宋" w:hint="eastAsia"/>
          <w:sz w:val="32"/>
          <w:szCs w:val="32"/>
        </w:rPr>
        <w:t>、</w:t>
      </w:r>
      <w:r w:rsidR="002E2264">
        <w:rPr>
          <w:rFonts w:ascii="仿宋" w:eastAsia="仿宋" w:hAnsi="仿宋" w:hint="eastAsia"/>
          <w:sz w:val="32"/>
          <w:szCs w:val="32"/>
        </w:rPr>
        <w:t>其他交通</w:t>
      </w:r>
      <w:r>
        <w:rPr>
          <w:rFonts w:ascii="仿宋" w:eastAsia="仿宋" w:hAnsi="仿宋" w:hint="eastAsia"/>
          <w:sz w:val="32"/>
          <w:szCs w:val="32"/>
        </w:rPr>
        <w:t>费：</w:t>
      </w:r>
      <w:r w:rsidR="002E2264">
        <w:rPr>
          <w:rFonts w:ascii="仿宋" w:eastAsia="仿宋" w:hAnsi="仿宋" w:hint="eastAsia"/>
          <w:sz w:val="32"/>
          <w:szCs w:val="32"/>
        </w:rPr>
        <w:t>6.8万元</w:t>
      </w:r>
      <w:r>
        <w:rPr>
          <w:rFonts w:ascii="仿宋" w:eastAsia="仿宋" w:hAnsi="仿宋" w:hint="eastAsia"/>
          <w:sz w:val="32"/>
          <w:szCs w:val="32"/>
        </w:rPr>
        <w:t>、</w:t>
      </w:r>
      <w:r>
        <w:rPr>
          <w:rFonts w:ascii="仿宋" w:eastAsia="仿宋" w:hAnsi="仿宋" w:hint="eastAsia"/>
          <w:sz w:val="32"/>
          <w:szCs w:val="32"/>
        </w:rPr>
        <w:t>会议费</w:t>
      </w:r>
      <w:r w:rsidR="002E2264">
        <w:rPr>
          <w:rFonts w:ascii="仿宋" w:eastAsia="仿宋" w:hAnsi="仿宋" w:hint="eastAsia"/>
          <w:sz w:val="32"/>
          <w:szCs w:val="32"/>
        </w:rPr>
        <w:t>0.5万元</w:t>
      </w:r>
      <w:r>
        <w:rPr>
          <w:rFonts w:ascii="仿宋" w:eastAsia="仿宋" w:hAnsi="仿宋" w:hint="eastAsia"/>
          <w:sz w:val="32"/>
          <w:szCs w:val="32"/>
        </w:rPr>
        <w:t>、培训费</w:t>
      </w:r>
      <w:r w:rsidR="002E2264">
        <w:rPr>
          <w:rFonts w:ascii="仿宋" w:eastAsia="仿宋" w:hAnsi="仿宋" w:hint="eastAsia"/>
          <w:sz w:val="32"/>
          <w:szCs w:val="32"/>
        </w:rPr>
        <w:t>0.85万元</w:t>
      </w:r>
      <w:r>
        <w:rPr>
          <w:rFonts w:ascii="仿宋" w:eastAsia="仿宋" w:hAnsi="仿宋" w:hint="eastAsia"/>
          <w:sz w:val="32"/>
          <w:szCs w:val="32"/>
        </w:rPr>
        <w:t>、维修（护）费</w:t>
      </w:r>
      <w:r w:rsidR="002E2264">
        <w:rPr>
          <w:rFonts w:ascii="仿宋" w:eastAsia="仿宋" w:hAnsi="仿宋" w:hint="eastAsia"/>
          <w:sz w:val="32"/>
          <w:szCs w:val="32"/>
        </w:rPr>
        <w:t>0.85万元</w:t>
      </w:r>
      <w:r>
        <w:rPr>
          <w:rFonts w:ascii="仿宋" w:eastAsia="仿宋" w:hAnsi="仿宋" w:hint="eastAsia"/>
          <w:sz w:val="32"/>
          <w:szCs w:val="32"/>
        </w:rPr>
        <w:t>、其他商品和服务支出</w:t>
      </w:r>
      <w:r w:rsidR="002E2264">
        <w:rPr>
          <w:rFonts w:ascii="仿宋" w:eastAsia="仿宋" w:hAnsi="仿宋" w:hint="eastAsia"/>
          <w:sz w:val="32"/>
          <w:szCs w:val="32"/>
        </w:rPr>
        <w:t>1.65万元</w:t>
      </w:r>
      <w:r>
        <w:rPr>
          <w:rFonts w:ascii="仿宋" w:eastAsia="仿宋" w:hAnsi="仿宋" w:hint="eastAsia"/>
          <w:sz w:val="32"/>
          <w:szCs w:val="32"/>
        </w:rPr>
        <w:t>。</w:t>
      </w:r>
    </w:p>
    <w:p w:rsidR="001915B8" w:rsidRDefault="0085005F">
      <w:pPr>
        <w:tabs>
          <w:tab w:val="left" w:pos="3675"/>
        </w:tabs>
        <w:ind w:firstLineChars="100" w:firstLine="301"/>
        <w:outlineLvl w:val="1"/>
        <w:rPr>
          <w:rFonts w:asciiTheme="majorEastAsia" w:eastAsiaTheme="majorEastAsia" w:hAnsiTheme="majorEastAsia"/>
          <w:b/>
          <w:sz w:val="30"/>
          <w:szCs w:val="30"/>
        </w:rPr>
      </w:pPr>
      <w:bookmarkStart w:id="13" w:name="_Toc510892845"/>
      <w:r>
        <w:rPr>
          <w:rFonts w:asciiTheme="majorEastAsia" w:eastAsiaTheme="majorEastAsia" w:hAnsiTheme="majorEastAsia" w:hint="eastAsia"/>
          <w:b/>
          <w:sz w:val="30"/>
          <w:szCs w:val="30"/>
        </w:rPr>
        <w:t>四、</w:t>
      </w:r>
      <w:r w:rsidR="002E226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13"/>
      <w:r>
        <w:rPr>
          <w:rFonts w:asciiTheme="majorEastAsia" w:eastAsiaTheme="majorEastAsia" w:hAnsiTheme="majorEastAsia" w:hint="eastAsia"/>
          <w:b/>
          <w:sz w:val="30"/>
          <w:szCs w:val="30"/>
        </w:rPr>
        <w:t xml:space="preserve">  </w:t>
      </w:r>
    </w:p>
    <w:p w:rsidR="001915B8" w:rsidRDefault="0085005F">
      <w:pPr>
        <w:spacing w:line="360" w:lineRule="auto"/>
        <w:ind w:firstLineChars="200" w:firstLine="640"/>
        <w:rPr>
          <w:rFonts w:ascii="仿宋" w:eastAsia="仿宋" w:hAnsi="仿宋"/>
          <w:sz w:val="32"/>
          <w:szCs w:val="32"/>
        </w:rPr>
      </w:pPr>
      <w:r>
        <w:rPr>
          <w:rFonts w:ascii="仿宋" w:eastAsia="仿宋" w:hAnsi="仿宋" w:hint="eastAsia"/>
          <w:sz w:val="32"/>
          <w:szCs w:val="32"/>
        </w:rPr>
        <w:t>财政局</w:t>
      </w:r>
      <w:r w:rsidR="002E2264">
        <w:rPr>
          <w:rFonts w:ascii="仿宋" w:eastAsia="仿宋" w:hAnsi="仿宋" w:hint="eastAsia"/>
          <w:sz w:val="32"/>
          <w:szCs w:val="32"/>
        </w:rPr>
        <w:t>2019</w:t>
      </w:r>
      <w:r>
        <w:rPr>
          <w:rFonts w:ascii="仿宋" w:eastAsia="仿宋" w:hAnsi="仿宋" w:hint="eastAsia"/>
          <w:sz w:val="32"/>
          <w:szCs w:val="32"/>
        </w:rPr>
        <w:t>年商品和服务</w:t>
      </w:r>
      <w:r>
        <w:rPr>
          <w:rFonts w:ascii="仿宋" w:eastAsia="仿宋" w:hAnsi="仿宋" w:hint="eastAsia"/>
          <w:sz w:val="32"/>
          <w:szCs w:val="32"/>
        </w:rPr>
        <w:t>安排</w:t>
      </w:r>
      <w:r>
        <w:rPr>
          <w:rFonts w:ascii="仿宋" w:eastAsia="仿宋" w:hAnsi="仿宋" w:hint="eastAsia"/>
          <w:sz w:val="32"/>
          <w:szCs w:val="32"/>
        </w:rPr>
        <w:t>支出</w:t>
      </w:r>
      <w:r w:rsidR="00A050B7">
        <w:rPr>
          <w:rFonts w:ascii="仿宋" w:eastAsia="仿宋" w:hAnsi="仿宋" w:hint="eastAsia"/>
          <w:sz w:val="32"/>
          <w:szCs w:val="32"/>
        </w:rPr>
        <w:t>22.05</w:t>
      </w:r>
      <w:r w:rsidR="002E2264">
        <w:rPr>
          <w:rFonts w:ascii="仿宋" w:eastAsia="仿宋" w:hAnsi="仿宋" w:hint="eastAsia"/>
          <w:sz w:val="32"/>
          <w:szCs w:val="32"/>
        </w:rPr>
        <w:t>万元</w:t>
      </w:r>
      <w:r>
        <w:rPr>
          <w:rFonts w:ascii="仿宋" w:eastAsia="仿宋" w:hAnsi="仿宋" w:hint="eastAsia"/>
          <w:sz w:val="32"/>
          <w:szCs w:val="32"/>
        </w:rPr>
        <w:t>、其中：“三公”经费有：</w:t>
      </w:r>
      <w:r w:rsidR="002E2264">
        <w:rPr>
          <w:rFonts w:ascii="仿宋" w:eastAsia="仿宋" w:hAnsi="仿宋" w:hint="eastAsia"/>
          <w:sz w:val="32"/>
          <w:szCs w:val="32"/>
        </w:rPr>
        <w:t>其他交通费：6.8万元、会议费0.5万元、培训费0.85万元</w:t>
      </w:r>
      <w:r>
        <w:rPr>
          <w:rFonts w:ascii="仿宋" w:eastAsia="仿宋" w:hAnsi="仿宋" w:hint="eastAsia"/>
          <w:sz w:val="32"/>
          <w:szCs w:val="32"/>
        </w:rPr>
        <w:t>。</w:t>
      </w:r>
    </w:p>
    <w:p w:rsidR="001915B8" w:rsidRDefault="001915B8">
      <w:pPr>
        <w:spacing w:line="360" w:lineRule="auto"/>
        <w:rPr>
          <w:rFonts w:ascii="仿宋" w:eastAsia="仿宋" w:hAnsi="仿宋"/>
          <w:sz w:val="32"/>
          <w:szCs w:val="32"/>
        </w:rPr>
      </w:pPr>
    </w:p>
    <w:p w:rsidR="001915B8" w:rsidRDefault="001915B8">
      <w:pPr>
        <w:spacing w:line="360" w:lineRule="auto"/>
        <w:jc w:val="center"/>
        <w:rPr>
          <w:rFonts w:ascii="仿宋" w:eastAsia="仿宋" w:hAnsi="仿宋"/>
          <w:b/>
          <w:sz w:val="32"/>
          <w:szCs w:val="32"/>
        </w:rPr>
      </w:pPr>
    </w:p>
    <w:p w:rsidR="001915B8" w:rsidRDefault="001915B8">
      <w:pPr>
        <w:spacing w:line="360" w:lineRule="auto"/>
        <w:jc w:val="center"/>
        <w:outlineLvl w:val="0"/>
        <w:rPr>
          <w:rFonts w:ascii="仿宋" w:eastAsia="仿宋" w:hAnsi="仿宋"/>
          <w:b/>
          <w:sz w:val="44"/>
          <w:szCs w:val="44"/>
        </w:rPr>
      </w:pPr>
      <w:bookmarkStart w:id="14" w:name="_Toc510892846"/>
    </w:p>
    <w:p w:rsidR="001915B8" w:rsidRDefault="001915B8">
      <w:pPr>
        <w:spacing w:line="360" w:lineRule="auto"/>
        <w:jc w:val="center"/>
        <w:outlineLvl w:val="0"/>
        <w:rPr>
          <w:rFonts w:ascii="仿宋" w:eastAsia="仿宋" w:hAnsi="仿宋"/>
          <w:b/>
          <w:sz w:val="44"/>
          <w:szCs w:val="44"/>
        </w:rPr>
      </w:pPr>
    </w:p>
    <w:bookmarkEnd w:id="14"/>
    <w:p w:rsidR="00425052" w:rsidRPr="00363F0E" w:rsidRDefault="00425052" w:rsidP="00425052">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425052" w:rsidRPr="00363F0E" w:rsidRDefault="00425052" w:rsidP="00425052">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425052" w:rsidRPr="00363F0E" w:rsidRDefault="00425052" w:rsidP="00425052">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1915B8" w:rsidRDefault="001915B8" w:rsidP="00425052">
      <w:pPr>
        <w:ind w:firstLineChars="1000" w:firstLine="3600"/>
        <w:rPr>
          <w:sz w:val="36"/>
          <w:szCs w:val="36"/>
        </w:rPr>
      </w:pPr>
      <w:bookmarkStart w:id="15" w:name="_GoBack"/>
      <w:bookmarkEnd w:id="15"/>
    </w:p>
    <w:sectPr w:rsidR="001915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F" w:rsidRDefault="0085005F" w:rsidP="002E2264">
      <w:r>
        <w:separator/>
      </w:r>
    </w:p>
  </w:endnote>
  <w:endnote w:type="continuationSeparator" w:id="0">
    <w:p w:rsidR="0085005F" w:rsidRDefault="0085005F" w:rsidP="002E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F" w:rsidRDefault="0085005F" w:rsidP="002E2264">
      <w:r>
        <w:separator/>
      </w:r>
    </w:p>
  </w:footnote>
  <w:footnote w:type="continuationSeparator" w:id="0">
    <w:p w:rsidR="0085005F" w:rsidRDefault="0085005F" w:rsidP="002E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E29"/>
    <w:multiLevelType w:val="multilevel"/>
    <w:tmpl w:val="55B66E29"/>
    <w:lvl w:ilvl="0">
      <w:start w:val="1"/>
      <w:numFmt w:val="japaneseCounting"/>
      <w:lvlText w:val="%1、"/>
      <w:lvlJc w:val="left"/>
      <w:pPr>
        <w:ind w:left="900" w:hanging="900"/>
      </w:pPr>
      <w:rPr>
        <w:rFonts w:hint="default"/>
        <w:sz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696"/>
    <w:rsid w:val="00021168"/>
    <w:rsid w:val="00167BB8"/>
    <w:rsid w:val="0018446F"/>
    <w:rsid w:val="00187A9D"/>
    <w:rsid w:val="00187B86"/>
    <w:rsid w:val="001915B8"/>
    <w:rsid w:val="002E2264"/>
    <w:rsid w:val="0031453C"/>
    <w:rsid w:val="00425052"/>
    <w:rsid w:val="0057000D"/>
    <w:rsid w:val="00590CE3"/>
    <w:rsid w:val="006061D0"/>
    <w:rsid w:val="0060711E"/>
    <w:rsid w:val="0063509E"/>
    <w:rsid w:val="006F0874"/>
    <w:rsid w:val="00824BD6"/>
    <w:rsid w:val="0085005F"/>
    <w:rsid w:val="008A6696"/>
    <w:rsid w:val="008E25D1"/>
    <w:rsid w:val="00932369"/>
    <w:rsid w:val="00952D94"/>
    <w:rsid w:val="009601B2"/>
    <w:rsid w:val="00A050B7"/>
    <w:rsid w:val="00B012CA"/>
    <w:rsid w:val="00C95E79"/>
    <w:rsid w:val="00D00171"/>
    <w:rsid w:val="00DB3E28"/>
    <w:rsid w:val="00E1425A"/>
    <w:rsid w:val="00E67B54"/>
    <w:rsid w:val="00EA3B08"/>
    <w:rsid w:val="00ED379C"/>
    <w:rsid w:val="00EE11B0"/>
    <w:rsid w:val="00F24328"/>
    <w:rsid w:val="00F4212A"/>
    <w:rsid w:val="00F57B7E"/>
    <w:rsid w:val="057B135C"/>
    <w:rsid w:val="0D6031E8"/>
    <w:rsid w:val="107C652C"/>
    <w:rsid w:val="12B155C7"/>
    <w:rsid w:val="13435FDE"/>
    <w:rsid w:val="15834F29"/>
    <w:rsid w:val="15E25768"/>
    <w:rsid w:val="17B868CF"/>
    <w:rsid w:val="1B3F1243"/>
    <w:rsid w:val="1E0924CE"/>
    <w:rsid w:val="1F075EFC"/>
    <w:rsid w:val="25050366"/>
    <w:rsid w:val="25BE29C6"/>
    <w:rsid w:val="2D7045EF"/>
    <w:rsid w:val="33B94911"/>
    <w:rsid w:val="42B6569F"/>
    <w:rsid w:val="45AF3D35"/>
    <w:rsid w:val="469B0C3F"/>
    <w:rsid w:val="48D6128D"/>
    <w:rsid w:val="4D9B302C"/>
    <w:rsid w:val="5E686220"/>
    <w:rsid w:val="5E6D04E3"/>
    <w:rsid w:val="601723D8"/>
    <w:rsid w:val="602C16E7"/>
    <w:rsid w:val="66DF5973"/>
    <w:rsid w:val="67BD368E"/>
    <w:rsid w:val="68437EEA"/>
    <w:rsid w:val="69457E52"/>
    <w:rsid w:val="7724760E"/>
    <w:rsid w:val="78406AE2"/>
    <w:rsid w:val="79B664B3"/>
    <w:rsid w:val="7C157DBA"/>
    <w:rsid w:val="7E0D4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AD700-2690-4D5B-870C-5C6B6AD1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795</Words>
  <Characters>4537</Characters>
  <Application>Microsoft Office Word</Application>
  <DocSecurity>0</DocSecurity>
  <Lines>37</Lines>
  <Paragraphs>10</Paragraphs>
  <ScaleCrop>false</ScaleCrop>
  <Company>Lenovo</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CN=琼布/OU=双湖特别区财政局/OU=那曲地区财政局/OU=西藏自治区财政厅/O=TIBET</cp:lastModifiedBy>
  <cp:revision>22</cp:revision>
  <dcterms:created xsi:type="dcterms:W3CDTF">2018-04-07T10:30:00Z</dcterms:created>
  <dcterms:modified xsi:type="dcterms:W3CDTF">2019-03-26T10:04:00Z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