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2F" w:rsidRDefault="000B252F">
      <w:pPr>
        <w:jc w:val="center"/>
        <w:rPr>
          <w:rFonts w:ascii="楷体" w:eastAsia="楷体" w:hAnsi="楷体"/>
          <w:sz w:val="84"/>
          <w:szCs w:val="84"/>
        </w:rPr>
      </w:pPr>
    </w:p>
    <w:p w:rsidR="000B252F" w:rsidRDefault="000B252F">
      <w:pPr>
        <w:jc w:val="center"/>
        <w:rPr>
          <w:rFonts w:ascii="楷体" w:eastAsia="楷体" w:hAnsi="楷体"/>
          <w:sz w:val="84"/>
          <w:szCs w:val="84"/>
        </w:rPr>
      </w:pPr>
    </w:p>
    <w:p w:rsidR="000B252F" w:rsidRDefault="000B252F">
      <w:pPr>
        <w:jc w:val="center"/>
        <w:rPr>
          <w:rFonts w:ascii="楷体" w:eastAsia="楷体" w:hAnsi="楷体"/>
          <w:sz w:val="84"/>
          <w:szCs w:val="84"/>
        </w:rPr>
      </w:pPr>
    </w:p>
    <w:p w:rsidR="000B252F" w:rsidRDefault="00C12F18">
      <w:pPr>
        <w:jc w:val="center"/>
        <w:rPr>
          <w:rFonts w:ascii="楷体" w:eastAsia="楷体" w:hAnsi="楷体"/>
          <w:sz w:val="84"/>
          <w:szCs w:val="84"/>
        </w:rPr>
      </w:pPr>
      <w:r>
        <w:rPr>
          <w:rFonts w:ascii="楷体" w:eastAsia="楷体" w:hAnsi="楷体" w:hint="eastAsia"/>
          <w:sz w:val="84"/>
          <w:szCs w:val="84"/>
        </w:rPr>
        <w:t>双湖县公安局</w:t>
      </w:r>
      <w:r w:rsidR="00526A39">
        <w:rPr>
          <w:rFonts w:ascii="楷体" w:eastAsia="楷体" w:hAnsi="楷体" w:hint="eastAsia"/>
          <w:sz w:val="84"/>
          <w:szCs w:val="84"/>
        </w:rPr>
        <w:t>2019</w:t>
      </w:r>
      <w:r>
        <w:rPr>
          <w:rFonts w:ascii="楷体" w:eastAsia="楷体" w:hAnsi="楷体" w:hint="eastAsia"/>
          <w:sz w:val="84"/>
          <w:szCs w:val="84"/>
        </w:rPr>
        <w:t>年度部门预算</w:t>
      </w: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526A39">
      <w:pPr>
        <w:jc w:val="center"/>
        <w:rPr>
          <w:rFonts w:ascii="黑体" w:eastAsia="黑体" w:hAnsi="黑体"/>
          <w:sz w:val="44"/>
          <w:szCs w:val="44"/>
          <w:u w:val="single"/>
        </w:rPr>
      </w:pPr>
      <w:r>
        <w:rPr>
          <w:rFonts w:ascii="黑体" w:eastAsia="黑体" w:hAnsi="黑体" w:hint="eastAsia"/>
          <w:sz w:val="44"/>
          <w:szCs w:val="44"/>
          <w:u w:val="single"/>
        </w:rPr>
        <w:t>2019</w:t>
      </w:r>
      <w:r w:rsidR="00C12F18">
        <w:rPr>
          <w:rFonts w:ascii="黑体" w:eastAsia="黑体" w:hAnsi="黑体" w:hint="eastAsia"/>
          <w:sz w:val="44"/>
          <w:szCs w:val="44"/>
          <w:u w:val="single"/>
        </w:rPr>
        <w:t>年</w:t>
      </w:r>
      <w:r>
        <w:rPr>
          <w:rFonts w:ascii="黑体" w:eastAsia="黑体" w:hAnsi="黑体" w:hint="eastAsia"/>
          <w:sz w:val="44"/>
          <w:szCs w:val="44"/>
          <w:u w:val="single"/>
        </w:rPr>
        <w:t>3</w:t>
      </w:r>
      <w:r w:rsidR="00C12F18">
        <w:rPr>
          <w:rFonts w:ascii="黑体" w:eastAsia="黑体" w:hAnsi="黑体" w:hint="eastAsia"/>
          <w:sz w:val="44"/>
          <w:szCs w:val="44"/>
          <w:u w:val="single"/>
        </w:rPr>
        <w:t>月</w:t>
      </w:r>
      <w:r>
        <w:rPr>
          <w:rFonts w:ascii="黑体" w:eastAsia="黑体" w:hAnsi="黑体" w:hint="eastAsia"/>
          <w:sz w:val="44"/>
          <w:szCs w:val="44"/>
          <w:u w:val="single"/>
        </w:rPr>
        <w:t>29</w:t>
      </w:r>
      <w:r w:rsidR="00C12F18">
        <w:rPr>
          <w:rFonts w:ascii="黑体" w:eastAsia="黑体" w:hAnsi="黑体" w:hint="eastAsia"/>
          <w:sz w:val="44"/>
          <w:szCs w:val="44"/>
          <w:u w:val="single"/>
        </w:rPr>
        <w:t>日</w:t>
      </w: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C12F18">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0B252F" w:rsidRDefault="00C12F18">
      <w:pPr>
        <w:rPr>
          <w:rFonts w:ascii="楷体" w:eastAsia="楷体" w:hAnsi="楷体"/>
          <w:sz w:val="44"/>
          <w:szCs w:val="44"/>
        </w:rPr>
      </w:pPr>
      <w:r>
        <w:rPr>
          <w:rFonts w:ascii="楷体" w:eastAsia="楷体" w:hAnsi="楷体" w:hint="eastAsia"/>
          <w:sz w:val="44"/>
          <w:szCs w:val="44"/>
        </w:rPr>
        <w:t>第一部分   公安局概况</w:t>
      </w:r>
    </w:p>
    <w:p w:rsidR="000B252F" w:rsidRDefault="00C12F18">
      <w:pPr>
        <w:pStyle w:val="a3"/>
        <w:numPr>
          <w:ilvl w:val="0"/>
          <w:numId w:val="1"/>
        </w:numPr>
        <w:ind w:firstLineChars="0"/>
        <w:rPr>
          <w:rFonts w:ascii="仿宋" w:eastAsia="仿宋" w:hAnsi="仿宋"/>
          <w:sz w:val="32"/>
          <w:szCs w:val="32"/>
        </w:rPr>
      </w:pPr>
      <w:r>
        <w:rPr>
          <w:rFonts w:ascii="仿宋" w:eastAsia="仿宋" w:hAnsi="仿宋" w:hint="eastAsia"/>
          <w:sz w:val="32"/>
          <w:szCs w:val="32"/>
        </w:rPr>
        <w:t>部门预算单位构成</w:t>
      </w:r>
    </w:p>
    <w:p w:rsidR="000B252F" w:rsidRDefault="00C12F18">
      <w:pPr>
        <w:rPr>
          <w:rFonts w:ascii="仿宋" w:eastAsia="仿宋" w:hAnsi="仿宋"/>
          <w:sz w:val="32"/>
          <w:szCs w:val="32"/>
        </w:rPr>
      </w:pPr>
      <w:r>
        <w:rPr>
          <w:rFonts w:ascii="仿宋" w:eastAsia="仿宋" w:hAnsi="仿宋" w:hint="eastAsia"/>
          <w:sz w:val="32"/>
          <w:szCs w:val="32"/>
        </w:rPr>
        <w:t>二、部门职责</w:t>
      </w:r>
    </w:p>
    <w:p w:rsidR="000B252F" w:rsidRDefault="00C12F18">
      <w:pPr>
        <w:rPr>
          <w:rFonts w:ascii="楷体" w:eastAsia="楷体" w:hAnsi="楷体"/>
          <w:sz w:val="44"/>
          <w:szCs w:val="44"/>
        </w:rPr>
      </w:pPr>
      <w:r>
        <w:rPr>
          <w:rFonts w:ascii="楷体" w:eastAsia="楷体" w:hAnsi="楷体" w:hint="eastAsia"/>
          <w:sz w:val="44"/>
          <w:szCs w:val="44"/>
        </w:rPr>
        <w:t>第二部分   公安局</w:t>
      </w:r>
      <w:r w:rsidR="00526A39">
        <w:rPr>
          <w:rFonts w:ascii="楷体" w:eastAsia="楷体" w:hAnsi="楷体" w:hint="eastAsia"/>
          <w:sz w:val="44"/>
          <w:szCs w:val="44"/>
        </w:rPr>
        <w:t>2019</w:t>
      </w:r>
      <w:r>
        <w:rPr>
          <w:rFonts w:ascii="楷体" w:eastAsia="楷体" w:hAnsi="楷体" w:hint="eastAsia"/>
          <w:sz w:val="44"/>
          <w:szCs w:val="44"/>
        </w:rPr>
        <w:t>年部门预算明细表</w:t>
      </w:r>
    </w:p>
    <w:p w:rsidR="000B252F" w:rsidRDefault="00C12F18">
      <w:pPr>
        <w:pStyle w:val="a3"/>
        <w:numPr>
          <w:ilvl w:val="0"/>
          <w:numId w:val="1"/>
        </w:numPr>
        <w:ind w:firstLineChars="0"/>
        <w:rPr>
          <w:rFonts w:ascii="仿宋" w:eastAsia="仿宋" w:hAnsi="仿宋"/>
          <w:sz w:val="32"/>
          <w:szCs w:val="32"/>
        </w:rPr>
      </w:pPr>
      <w:r>
        <w:rPr>
          <w:rFonts w:ascii="仿宋" w:eastAsia="仿宋" w:hAnsi="仿宋" w:hint="eastAsia"/>
          <w:sz w:val="32"/>
          <w:szCs w:val="32"/>
        </w:rPr>
        <w:t>财政拨款收支总表</w:t>
      </w:r>
    </w:p>
    <w:p w:rsidR="000B252F" w:rsidRDefault="00C12F18">
      <w:pPr>
        <w:rPr>
          <w:rFonts w:ascii="仿宋" w:eastAsia="仿宋" w:hAnsi="仿宋"/>
          <w:sz w:val="32"/>
          <w:szCs w:val="32"/>
        </w:rPr>
      </w:pPr>
      <w:r>
        <w:rPr>
          <w:rFonts w:ascii="仿宋" w:eastAsia="仿宋" w:hAnsi="仿宋" w:hint="eastAsia"/>
          <w:sz w:val="32"/>
          <w:szCs w:val="32"/>
        </w:rPr>
        <w:t>二、一般公共预算支出表</w:t>
      </w:r>
    </w:p>
    <w:p w:rsidR="000B252F" w:rsidRDefault="00C12F18">
      <w:pPr>
        <w:rPr>
          <w:rFonts w:ascii="仿宋" w:eastAsia="仿宋" w:hAnsi="仿宋"/>
          <w:sz w:val="32"/>
          <w:szCs w:val="32"/>
        </w:rPr>
      </w:pPr>
      <w:r>
        <w:rPr>
          <w:rFonts w:ascii="仿宋" w:eastAsia="仿宋" w:hAnsi="仿宋" w:hint="eastAsia"/>
          <w:sz w:val="32"/>
          <w:szCs w:val="32"/>
        </w:rPr>
        <w:t>三、一般公共预算基本支出表</w:t>
      </w:r>
    </w:p>
    <w:p w:rsidR="000B252F" w:rsidRDefault="00C12F18">
      <w:pPr>
        <w:rPr>
          <w:rFonts w:ascii="仿宋" w:eastAsia="仿宋" w:hAnsi="仿宋"/>
          <w:sz w:val="32"/>
          <w:szCs w:val="32"/>
        </w:rPr>
      </w:pPr>
      <w:r>
        <w:rPr>
          <w:rFonts w:ascii="仿宋" w:eastAsia="仿宋" w:hAnsi="仿宋" w:hint="eastAsia"/>
          <w:sz w:val="32"/>
          <w:szCs w:val="32"/>
        </w:rPr>
        <w:t>四、一般公共预算“三公”经费支出表</w:t>
      </w:r>
    </w:p>
    <w:p w:rsidR="000B252F" w:rsidRDefault="00C12F18">
      <w:pPr>
        <w:rPr>
          <w:rFonts w:ascii="仿宋" w:eastAsia="仿宋" w:hAnsi="仿宋"/>
          <w:sz w:val="32"/>
          <w:szCs w:val="32"/>
        </w:rPr>
      </w:pPr>
      <w:r>
        <w:rPr>
          <w:rFonts w:ascii="仿宋" w:eastAsia="仿宋" w:hAnsi="仿宋" w:hint="eastAsia"/>
          <w:sz w:val="32"/>
          <w:szCs w:val="32"/>
        </w:rPr>
        <w:t>五、部门收支总表</w:t>
      </w:r>
    </w:p>
    <w:p w:rsidR="000B252F" w:rsidRDefault="00C12F18">
      <w:pPr>
        <w:rPr>
          <w:rFonts w:ascii="仿宋" w:eastAsia="仿宋" w:hAnsi="仿宋"/>
          <w:sz w:val="32"/>
          <w:szCs w:val="32"/>
        </w:rPr>
      </w:pPr>
      <w:r>
        <w:rPr>
          <w:rFonts w:ascii="仿宋" w:eastAsia="仿宋" w:hAnsi="仿宋" w:hint="eastAsia"/>
          <w:sz w:val="32"/>
          <w:szCs w:val="32"/>
        </w:rPr>
        <w:t>六、部门收入总表</w:t>
      </w:r>
    </w:p>
    <w:p w:rsidR="000B252F" w:rsidRDefault="00C12F18">
      <w:pPr>
        <w:rPr>
          <w:rFonts w:ascii="仿宋" w:eastAsia="仿宋" w:hAnsi="仿宋"/>
          <w:sz w:val="32"/>
          <w:szCs w:val="32"/>
        </w:rPr>
      </w:pPr>
      <w:r>
        <w:rPr>
          <w:rFonts w:ascii="仿宋" w:eastAsia="仿宋" w:hAnsi="仿宋" w:hint="eastAsia"/>
          <w:sz w:val="32"/>
          <w:szCs w:val="32"/>
        </w:rPr>
        <w:t>七、部门支出总表</w:t>
      </w:r>
    </w:p>
    <w:p w:rsidR="000B252F" w:rsidRDefault="00C12F18">
      <w:pPr>
        <w:jc w:val="center"/>
        <w:rPr>
          <w:rFonts w:ascii="楷体" w:eastAsia="楷体" w:hAnsi="楷体"/>
          <w:sz w:val="44"/>
          <w:szCs w:val="44"/>
        </w:rPr>
      </w:pPr>
      <w:r>
        <w:rPr>
          <w:rFonts w:ascii="楷体" w:eastAsia="楷体" w:hAnsi="楷体" w:hint="eastAsia"/>
          <w:sz w:val="44"/>
          <w:szCs w:val="44"/>
        </w:rPr>
        <w:t>第三部分   公安局</w:t>
      </w:r>
      <w:r w:rsidR="00526A39">
        <w:rPr>
          <w:rFonts w:ascii="楷体" w:eastAsia="楷体" w:hAnsi="楷体" w:hint="eastAsia"/>
          <w:sz w:val="44"/>
          <w:szCs w:val="44"/>
        </w:rPr>
        <w:t>2019</w:t>
      </w:r>
      <w:r>
        <w:rPr>
          <w:rFonts w:ascii="楷体" w:eastAsia="楷体" w:hAnsi="楷体" w:hint="eastAsia"/>
          <w:sz w:val="44"/>
          <w:szCs w:val="44"/>
        </w:rPr>
        <w:t>年度部门预算数据分析</w:t>
      </w:r>
    </w:p>
    <w:p w:rsidR="000B252F" w:rsidRDefault="00C12F18">
      <w:pPr>
        <w:rPr>
          <w:rFonts w:ascii="楷体" w:eastAsia="楷体" w:hAnsi="楷体"/>
          <w:sz w:val="44"/>
          <w:szCs w:val="44"/>
        </w:rPr>
      </w:pPr>
      <w:r>
        <w:rPr>
          <w:rFonts w:ascii="楷体" w:eastAsia="楷体" w:hAnsi="楷体" w:hint="eastAsia"/>
          <w:sz w:val="44"/>
          <w:szCs w:val="44"/>
        </w:rPr>
        <w:t>第四部分   名词解释</w:t>
      </w: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rPr>
          <w:rFonts w:ascii="黑体" w:eastAsia="黑体" w:hAnsi="黑体"/>
          <w:sz w:val="44"/>
          <w:szCs w:val="44"/>
        </w:rPr>
      </w:pPr>
    </w:p>
    <w:p w:rsidR="000B252F" w:rsidRDefault="000B252F">
      <w:pPr>
        <w:tabs>
          <w:tab w:val="left" w:pos="975"/>
        </w:tabs>
        <w:rPr>
          <w:rFonts w:ascii="黑体" w:eastAsia="黑体" w:hAnsi="黑体"/>
          <w:sz w:val="44"/>
          <w:szCs w:val="44"/>
        </w:rPr>
      </w:pPr>
    </w:p>
    <w:p w:rsidR="000B252F" w:rsidRDefault="00C12F18">
      <w:pPr>
        <w:jc w:val="center"/>
        <w:rPr>
          <w:rFonts w:ascii="黑体" w:eastAsia="黑体" w:hAnsi="黑体"/>
          <w:sz w:val="44"/>
          <w:szCs w:val="44"/>
        </w:rPr>
      </w:pPr>
      <w:r>
        <w:rPr>
          <w:rFonts w:ascii="黑体" w:eastAsia="黑体" w:hAnsi="黑体" w:hint="eastAsia"/>
          <w:sz w:val="44"/>
          <w:szCs w:val="44"/>
        </w:rPr>
        <w:lastRenderedPageBreak/>
        <w:t>双湖县公安局</w:t>
      </w:r>
      <w:r w:rsidR="00526A39">
        <w:rPr>
          <w:rFonts w:ascii="黑体" w:eastAsia="黑体" w:hAnsi="黑体" w:hint="eastAsia"/>
          <w:sz w:val="44"/>
          <w:szCs w:val="44"/>
        </w:rPr>
        <w:t>2019</w:t>
      </w:r>
      <w:r>
        <w:rPr>
          <w:rFonts w:ascii="黑体" w:eastAsia="黑体" w:hAnsi="黑体" w:hint="eastAsia"/>
          <w:sz w:val="44"/>
          <w:szCs w:val="44"/>
        </w:rPr>
        <w:t>年度部门预算</w:t>
      </w:r>
    </w:p>
    <w:p w:rsidR="000B252F" w:rsidRDefault="00C12F18">
      <w:pPr>
        <w:tabs>
          <w:tab w:val="left" w:pos="5175"/>
        </w:tabs>
        <w:jc w:val="center"/>
        <w:rPr>
          <w:rFonts w:ascii="楷体" w:eastAsia="楷体" w:hAnsi="楷体"/>
          <w:sz w:val="44"/>
          <w:szCs w:val="44"/>
        </w:rPr>
      </w:pPr>
      <w:r>
        <w:rPr>
          <w:rFonts w:ascii="楷体" w:eastAsia="楷体" w:hAnsi="楷体" w:hint="eastAsia"/>
          <w:sz w:val="44"/>
          <w:szCs w:val="44"/>
        </w:rPr>
        <w:t>第一部分</w:t>
      </w:r>
    </w:p>
    <w:p w:rsidR="000B252F" w:rsidRDefault="00C12F18">
      <w:pPr>
        <w:rPr>
          <w:rFonts w:ascii="仿宋" w:eastAsia="仿宋" w:hAnsi="仿宋"/>
          <w:sz w:val="32"/>
          <w:szCs w:val="32"/>
        </w:rPr>
      </w:pPr>
      <w:r>
        <w:rPr>
          <w:rFonts w:ascii="仿宋" w:eastAsia="仿宋" w:hAnsi="仿宋" w:hint="eastAsia"/>
          <w:sz w:val="32"/>
          <w:szCs w:val="32"/>
        </w:rPr>
        <w:t>一、部门预算单位构成</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公安局为1级预算部门构成</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部门职责和机构设置</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（一）部门职责</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1、预防、制止和侦查违法犯罪活动;</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2、维护社会治安秩序,制止危害社会治安秩序的行为;</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3、维护交通安全和交通秩序,处理交通事故;</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4、组织、实施消防工作,实行消防监督;</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5、管理枪支弹药、管制刀具和易燃易爆、剧毒、放射性等危险物品;</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6、对法律、法规规定的特种行业进行管理;</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7、警卫国家规定的特定人员,守卫重要的场所和设施;</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8、管理集会、游行、示威活动;</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9、管理户政、国籍、入境出境事务和外国人在中国境内居留、旅行的有关事务;</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10、维护国(边)境地区的治安秩序;</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11、对被判处拘役、剥夺政治权利的罪犯执行刑罚;</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12、监督管理计算机信息系统的安全保护工作;</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13、指导和监督国家机关、社会团体、企业事业组织和重点建设工程的治安保卫工作,指导治安保卫委员会等群众</w:t>
      </w:r>
      <w:r>
        <w:rPr>
          <w:rFonts w:ascii="仿宋" w:eastAsia="仿宋" w:hAnsi="仿宋" w:hint="eastAsia"/>
          <w:sz w:val="32"/>
          <w:szCs w:val="32"/>
        </w:rPr>
        <w:lastRenderedPageBreak/>
        <w:t>性组织的治安防范工作;</w:t>
      </w:r>
    </w:p>
    <w:p w:rsidR="000B252F" w:rsidRDefault="00C12F18">
      <w:pPr>
        <w:pStyle w:val="a3"/>
        <w:ind w:left="420" w:firstLineChars="0" w:firstLine="0"/>
        <w:rPr>
          <w:rFonts w:ascii="仿宋" w:eastAsia="仿宋" w:hAnsi="仿宋"/>
          <w:sz w:val="32"/>
          <w:szCs w:val="32"/>
        </w:rPr>
      </w:pPr>
      <w:r>
        <w:rPr>
          <w:rFonts w:ascii="仿宋" w:eastAsia="仿宋" w:hAnsi="仿宋" w:hint="eastAsia"/>
          <w:sz w:val="32"/>
          <w:szCs w:val="32"/>
        </w:rPr>
        <w:t>14、法律、法规规定的其他职责。</w:t>
      </w:r>
    </w:p>
    <w:p w:rsidR="000B252F" w:rsidRDefault="00C12F18">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（二）部门机构设置</w:t>
      </w:r>
    </w:p>
    <w:p w:rsidR="000B252F" w:rsidRDefault="00C12F18">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双湖县公安局下设：乡镇派出所。</w:t>
      </w:r>
    </w:p>
    <w:p w:rsidR="000B252F" w:rsidRDefault="00C12F18">
      <w:pPr>
        <w:widowControl/>
        <w:shd w:val="clear" w:color="auto" w:fill="FFFFFF"/>
        <w:spacing w:line="555" w:lineRule="atLeast"/>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t>第二部分</w:t>
      </w:r>
    </w:p>
    <w:p w:rsidR="000B252F" w:rsidRDefault="00C12F18">
      <w:pPr>
        <w:widowControl/>
        <w:shd w:val="clear" w:color="auto" w:fill="FFFFFF"/>
        <w:spacing w:line="555" w:lineRule="atLeast"/>
        <w:ind w:firstLine="645"/>
        <w:jc w:val="left"/>
        <w:rPr>
          <w:rFonts w:ascii="仿宋" w:eastAsia="仿宋" w:hAnsi="仿宋" w:cs="仿宋"/>
          <w:iCs/>
          <w:color w:val="000000"/>
          <w:kern w:val="0"/>
          <w:sz w:val="32"/>
        </w:rPr>
      </w:pPr>
      <w:r>
        <w:rPr>
          <w:rFonts w:ascii="仿宋" w:eastAsia="仿宋" w:hAnsi="仿宋" w:cs="仿宋" w:hint="eastAsia"/>
          <w:iCs/>
          <w:color w:val="000000"/>
          <w:kern w:val="0"/>
          <w:sz w:val="32"/>
        </w:rPr>
        <w:t>双湖县公安局</w:t>
      </w:r>
      <w:r w:rsidR="00526A39">
        <w:rPr>
          <w:rFonts w:ascii="仿宋" w:eastAsia="仿宋" w:hAnsi="仿宋" w:cs="仿宋" w:hint="eastAsia"/>
          <w:iCs/>
          <w:color w:val="000000"/>
          <w:kern w:val="0"/>
          <w:sz w:val="32"/>
        </w:rPr>
        <w:t>2019</w:t>
      </w:r>
      <w:r>
        <w:rPr>
          <w:rFonts w:ascii="仿宋" w:eastAsia="仿宋" w:hAnsi="仿宋" w:cs="仿宋" w:hint="eastAsia"/>
          <w:iCs/>
          <w:color w:val="000000"/>
          <w:kern w:val="0"/>
          <w:sz w:val="32"/>
        </w:rPr>
        <w:t>年度预算明细表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0B252F" w:rsidRDefault="00C12F18">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0B252F" w:rsidRDefault="00C12F18">
      <w:pPr>
        <w:widowControl/>
        <w:shd w:val="clear" w:color="auto" w:fill="FFFFFF"/>
        <w:spacing w:line="555" w:lineRule="atLeast"/>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t>第三部分</w:t>
      </w:r>
    </w:p>
    <w:p w:rsidR="000B252F" w:rsidRDefault="00C12F18">
      <w:pPr>
        <w:widowControl/>
        <w:shd w:val="clear" w:color="auto" w:fill="FFFFFF"/>
        <w:spacing w:line="555" w:lineRule="atLeast"/>
        <w:ind w:firstLine="645"/>
        <w:jc w:val="left"/>
        <w:rPr>
          <w:rFonts w:ascii="宋体" w:eastAsia="宋体" w:hAnsi="宋体" w:cs="Arial"/>
          <w:b/>
          <w:iCs/>
          <w:color w:val="000000"/>
          <w:kern w:val="0"/>
          <w:sz w:val="32"/>
        </w:rPr>
      </w:pPr>
      <w:r>
        <w:rPr>
          <w:rFonts w:ascii="宋体" w:eastAsia="宋体" w:hAnsi="宋体" w:cs="Arial" w:hint="eastAsia"/>
          <w:b/>
          <w:iCs/>
          <w:color w:val="000000"/>
          <w:kern w:val="0"/>
          <w:sz w:val="32"/>
        </w:rPr>
        <w:t>双湖县公安局</w:t>
      </w:r>
      <w:r w:rsidR="00526A39">
        <w:rPr>
          <w:rFonts w:ascii="宋体" w:eastAsia="宋体" w:hAnsi="宋体" w:cs="Arial" w:hint="eastAsia"/>
          <w:b/>
          <w:iCs/>
          <w:color w:val="000000"/>
          <w:kern w:val="0"/>
          <w:sz w:val="32"/>
        </w:rPr>
        <w:t>2019</w:t>
      </w:r>
      <w:r>
        <w:rPr>
          <w:rFonts w:ascii="宋体" w:eastAsia="宋体" w:hAnsi="宋体" w:cs="Arial" w:hint="eastAsia"/>
          <w:b/>
          <w:iCs/>
          <w:color w:val="000000"/>
          <w:kern w:val="0"/>
          <w:sz w:val="32"/>
        </w:rPr>
        <w:t>年度部门预算数据分析</w:t>
      </w:r>
    </w:p>
    <w:p w:rsidR="000B252F" w:rsidRDefault="00C12F18">
      <w:pPr>
        <w:spacing w:line="360" w:lineRule="auto"/>
        <w:rPr>
          <w:rFonts w:asciiTheme="majorEastAsia" w:eastAsiaTheme="majorEastAsia" w:hAnsiTheme="majorEastAsia"/>
          <w:b/>
          <w:bCs/>
          <w:sz w:val="30"/>
          <w:szCs w:val="30"/>
        </w:rPr>
      </w:pPr>
      <w:bookmarkStart w:id="0" w:name="_Toc510892842"/>
      <w:r>
        <w:rPr>
          <w:rFonts w:asciiTheme="majorEastAsia" w:eastAsiaTheme="majorEastAsia" w:hAnsiTheme="majorEastAsia" w:hint="eastAsia"/>
          <w:b/>
          <w:bCs/>
          <w:sz w:val="30"/>
          <w:szCs w:val="30"/>
        </w:rPr>
        <w:t>一、</w:t>
      </w:r>
      <w:r w:rsidR="00526A3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bookmarkEnd w:id="0"/>
    </w:p>
    <w:p w:rsidR="000B252F" w:rsidRDefault="00526A39">
      <w:pPr>
        <w:ind w:firstLineChars="200" w:firstLine="640"/>
        <w:rPr>
          <w:rFonts w:ascii="仿宋" w:eastAsia="仿宋" w:hAnsi="仿宋"/>
          <w:sz w:val="32"/>
          <w:szCs w:val="32"/>
        </w:rPr>
      </w:pPr>
      <w:r>
        <w:rPr>
          <w:rFonts w:ascii="仿宋" w:eastAsia="仿宋" w:hAnsi="仿宋" w:hint="eastAsia"/>
          <w:sz w:val="32"/>
          <w:szCs w:val="32"/>
        </w:rPr>
        <w:t>2019</w:t>
      </w:r>
      <w:r w:rsidR="00C12F18">
        <w:rPr>
          <w:rFonts w:ascii="仿宋" w:eastAsia="仿宋" w:hAnsi="仿宋" w:hint="eastAsia"/>
          <w:sz w:val="32"/>
          <w:szCs w:val="32"/>
        </w:rPr>
        <w:t xml:space="preserve">年公安局财政拨款收入为 </w:t>
      </w:r>
      <w:r>
        <w:rPr>
          <w:rFonts w:ascii="仿宋" w:eastAsia="仿宋" w:hAnsi="仿宋" w:hint="eastAsia"/>
          <w:sz w:val="32"/>
          <w:szCs w:val="32"/>
        </w:rPr>
        <w:t>2394.12万元</w:t>
      </w:r>
      <w:r w:rsidR="00C12F18">
        <w:rPr>
          <w:rFonts w:ascii="仿宋" w:eastAsia="仿宋" w:hAnsi="仿宋" w:hint="eastAsia"/>
          <w:sz w:val="32"/>
          <w:szCs w:val="32"/>
        </w:rPr>
        <w:t xml:space="preserve">。       </w:t>
      </w:r>
    </w:p>
    <w:p w:rsidR="000B252F" w:rsidRDefault="00C12F18">
      <w:pPr>
        <w:spacing w:line="360" w:lineRule="auto"/>
        <w:rPr>
          <w:rFonts w:asciiTheme="majorEastAsia" w:eastAsiaTheme="majorEastAsia" w:hAnsiTheme="majorEastAsia"/>
          <w:b/>
          <w:bCs/>
          <w:sz w:val="30"/>
          <w:szCs w:val="30"/>
        </w:rPr>
      </w:pPr>
      <w:bookmarkStart w:id="1" w:name="_Toc510892843"/>
      <w:r>
        <w:rPr>
          <w:rFonts w:asciiTheme="majorEastAsia" w:eastAsiaTheme="majorEastAsia" w:hAnsiTheme="majorEastAsia" w:hint="eastAsia"/>
          <w:b/>
          <w:bCs/>
          <w:sz w:val="30"/>
          <w:szCs w:val="30"/>
        </w:rPr>
        <w:t>二、</w:t>
      </w:r>
      <w:r w:rsidR="00526A3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bookmarkEnd w:id="1"/>
    </w:p>
    <w:p w:rsidR="000B252F" w:rsidRDefault="00526A39">
      <w:pPr>
        <w:widowControl/>
        <w:ind w:firstLineChars="200" w:firstLine="640"/>
        <w:rPr>
          <w:rFonts w:ascii="仿宋" w:eastAsia="仿宋" w:hAnsi="仿宋" w:cs="Tahoma"/>
          <w:color w:val="000000"/>
          <w:kern w:val="0"/>
          <w:sz w:val="32"/>
          <w:szCs w:val="32"/>
        </w:rPr>
      </w:pPr>
      <w:r>
        <w:rPr>
          <w:rFonts w:ascii="仿宋" w:eastAsia="仿宋" w:hAnsi="仿宋" w:hint="eastAsia"/>
          <w:sz w:val="32"/>
          <w:szCs w:val="32"/>
        </w:rPr>
        <w:t>2019</w:t>
      </w:r>
      <w:r w:rsidR="00C12F18">
        <w:rPr>
          <w:rFonts w:ascii="仿宋" w:eastAsia="仿宋" w:hAnsi="仿宋" w:hint="eastAsia"/>
          <w:sz w:val="32"/>
          <w:szCs w:val="32"/>
        </w:rPr>
        <w:t>年总的财政拨款是</w:t>
      </w:r>
      <w:r>
        <w:rPr>
          <w:rFonts w:ascii="仿宋" w:eastAsia="仿宋" w:hAnsi="仿宋" w:hint="eastAsia"/>
          <w:sz w:val="32"/>
          <w:szCs w:val="32"/>
        </w:rPr>
        <w:t>2394.12万元</w:t>
      </w:r>
      <w:r w:rsidR="00C12F18">
        <w:rPr>
          <w:rFonts w:ascii="仿宋" w:eastAsia="仿宋" w:hAnsi="仿宋" w:hint="eastAsia"/>
          <w:sz w:val="32"/>
          <w:szCs w:val="32"/>
        </w:rPr>
        <w:t>、其中：工资福利支出</w:t>
      </w:r>
      <w:r>
        <w:rPr>
          <w:rFonts w:ascii="仿宋" w:eastAsia="仿宋" w:hAnsi="仿宋" w:hint="eastAsia"/>
          <w:sz w:val="32"/>
          <w:szCs w:val="32"/>
        </w:rPr>
        <w:t>1829.31万元</w:t>
      </w:r>
      <w:r w:rsidR="00C12F18">
        <w:rPr>
          <w:rFonts w:ascii="仿宋" w:eastAsia="仿宋" w:hAnsi="仿宋" w:hint="eastAsia"/>
          <w:sz w:val="32"/>
          <w:szCs w:val="32"/>
        </w:rPr>
        <w:t>、商品服务支出</w:t>
      </w:r>
      <w:r>
        <w:rPr>
          <w:rFonts w:ascii="仿宋" w:eastAsia="仿宋" w:hAnsi="仿宋" w:hint="eastAsia"/>
          <w:sz w:val="32"/>
          <w:szCs w:val="32"/>
        </w:rPr>
        <w:t>307.32万元</w:t>
      </w:r>
      <w:r w:rsidR="00C12F18">
        <w:rPr>
          <w:rFonts w:ascii="仿宋" w:eastAsia="仿宋" w:hAnsi="仿宋" w:hint="eastAsia"/>
          <w:sz w:val="32"/>
          <w:szCs w:val="32"/>
        </w:rPr>
        <w:t>、</w:t>
      </w:r>
      <w:r w:rsidR="00C12F18">
        <w:rPr>
          <w:rFonts w:ascii="仿宋" w:eastAsia="仿宋" w:hAnsi="仿宋" w:cs="Tahoma" w:hint="eastAsia"/>
          <w:color w:val="000000"/>
          <w:kern w:val="0"/>
          <w:sz w:val="32"/>
          <w:szCs w:val="32"/>
        </w:rPr>
        <w:t>项目支出为</w:t>
      </w:r>
      <w:r>
        <w:rPr>
          <w:rFonts w:ascii="仿宋" w:eastAsia="仿宋" w:hAnsi="仿宋" w:cs="Tahoma" w:hint="eastAsia"/>
          <w:color w:val="000000"/>
          <w:kern w:val="0"/>
          <w:sz w:val="32"/>
          <w:szCs w:val="32"/>
        </w:rPr>
        <w:t>257.49万元</w:t>
      </w:r>
      <w:r w:rsidR="00C12F18">
        <w:rPr>
          <w:rFonts w:ascii="仿宋" w:eastAsia="仿宋" w:hAnsi="仿宋" w:cs="Tahoma" w:hint="eastAsia"/>
          <w:color w:val="000000"/>
          <w:kern w:val="0"/>
          <w:sz w:val="32"/>
          <w:szCs w:val="32"/>
        </w:rPr>
        <w:t>。</w:t>
      </w:r>
    </w:p>
    <w:p w:rsidR="000B252F" w:rsidRDefault="00C12F18">
      <w:pPr>
        <w:spacing w:line="360" w:lineRule="auto"/>
        <w:rPr>
          <w:rFonts w:asciiTheme="majorEastAsia" w:eastAsiaTheme="majorEastAsia" w:hAnsiTheme="majorEastAsia"/>
          <w:b/>
          <w:bCs/>
          <w:sz w:val="30"/>
          <w:szCs w:val="30"/>
        </w:rPr>
      </w:pPr>
      <w:bookmarkStart w:id="2" w:name="_Toc510892844"/>
      <w:r>
        <w:rPr>
          <w:rFonts w:asciiTheme="majorEastAsia" w:eastAsiaTheme="majorEastAsia" w:hAnsiTheme="majorEastAsia" w:hint="eastAsia"/>
          <w:b/>
          <w:bCs/>
          <w:sz w:val="30"/>
          <w:szCs w:val="30"/>
        </w:rPr>
        <w:lastRenderedPageBreak/>
        <w:t>三、</w:t>
      </w:r>
      <w:r w:rsidR="00526A3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bookmarkEnd w:id="2"/>
    </w:p>
    <w:p w:rsidR="000B252F" w:rsidRDefault="00C12F18">
      <w:pPr>
        <w:spacing w:line="360" w:lineRule="auto"/>
        <w:ind w:firstLineChars="200" w:firstLine="640"/>
        <w:rPr>
          <w:rFonts w:ascii="仿宋" w:eastAsia="仿宋" w:hAnsi="仿宋"/>
          <w:sz w:val="32"/>
          <w:szCs w:val="32"/>
        </w:rPr>
      </w:pPr>
      <w:r>
        <w:rPr>
          <w:rFonts w:ascii="仿宋" w:eastAsia="仿宋" w:hAnsi="仿宋" w:hint="eastAsia"/>
          <w:sz w:val="32"/>
          <w:szCs w:val="32"/>
        </w:rPr>
        <w:t>公安局商品和服务支出经费安排情况：</w:t>
      </w:r>
      <w:r w:rsidR="00526A39">
        <w:rPr>
          <w:rFonts w:ascii="仿宋" w:eastAsia="仿宋" w:hAnsi="仿宋" w:hint="eastAsia"/>
          <w:sz w:val="32"/>
          <w:szCs w:val="32"/>
        </w:rPr>
        <w:t>307.32万元</w:t>
      </w:r>
      <w:r>
        <w:rPr>
          <w:rFonts w:ascii="仿宋" w:eastAsia="仿宋" w:hAnsi="仿宋" w:hint="eastAsia"/>
          <w:sz w:val="32"/>
          <w:szCs w:val="32"/>
        </w:rPr>
        <w:t>、其中：办公费：</w:t>
      </w:r>
      <w:r w:rsidR="00526A39">
        <w:rPr>
          <w:rFonts w:ascii="仿宋" w:eastAsia="仿宋" w:hAnsi="仿宋" w:hint="eastAsia"/>
          <w:sz w:val="32"/>
          <w:szCs w:val="32"/>
        </w:rPr>
        <w:t>24万元</w:t>
      </w:r>
      <w:r>
        <w:rPr>
          <w:rFonts w:ascii="仿宋" w:eastAsia="仿宋" w:hAnsi="仿宋" w:hint="eastAsia"/>
          <w:sz w:val="32"/>
          <w:szCs w:val="32"/>
        </w:rPr>
        <w:t>、印刷费：</w:t>
      </w:r>
      <w:r w:rsidR="00526A39">
        <w:rPr>
          <w:rFonts w:ascii="仿宋" w:eastAsia="仿宋" w:hAnsi="仿宋" w:hint="eastAsia"/>
          <w:sz w:val="32"/>
          <w:szCs w:val="32"/>
        </w:rPr>
        <w:t>8万元</w:t>
      </w:r>
      <w:r>
        <w:rPr>
          <w:rFonts w:ascii="仿宋" w:eastAsia="仿宋" w:hAnsi="仿宋" w:hint="eastAsia"/>
          <w:sz w:val="32"/>
          <w:szCs w:val="32"/>
        </w:rPr>
        <w:t>、差旅费:</w:t>
      </w:r>
      <w:r w:rsidR="00526A39">
        <w:rPr>
          <w:rFonts w:ascii="仿宋" w:eastAsia="仿宋" w:hAnsi="仿宋" w:hint="eastAsia"/>
          <w:sz w:val="32"/>
          <w:szCs w:val="32"/>
        </w:rPr>
        <w:t>48万元</w:t>
      </w:r>
      <w:r>
        <w:rPr>
          <w:rFonts w:ascii="仿宋" w:eastAsia="仿宋" w:hAnsi="仿宋" w:hint="eastAsia"/>
          <w:sz w:val="32"/>
          <w:szCs w:val="32"/>
        </w:rPr>
        <w:t>、</w:t>
      </w:r>
      <w:r w:rsidR="00526A39">
        <w:rPr>
          <w:rFonts w:ascii="仿宋" w:eastAsia="仿宋" w:hAnsi="仿宋" w:hint="eastAsia"/>
          <w:sz w:val="32"/>
          <w:szCs w:val="32"/>
        </w:rPr>
        <w:t>其他交通</w:t>
      </w:r>
      <w:r>
        <w:rPr>
          <w:rFonts w:ascii="仿宋" w:eastAsia="仿宋" w:hAnsi="仿宋" w:hint="eastAsia"/>
          <w:sz w:val="32"/>
          <w:szCs w:val="32"/>
        </w:rPr>
        <w:t>费：</w:t>
      </w:r>
      <w:r w:rsidR="00526A39">
        <w:rPr>
          <w:rFonts w:ascii="仿宋" w:eastAsia="仿宋" w:hAnsi="仿宋" w:hint="eastAsia"/>
          <w:sz w:val="32"/>
          <w:szCs w:val="32"/>
        </w:rPr>
        <w:t>56万元</w:t>
      </w:r>
      <w:r>
        <w:rPr>
          <w:rFonts w:ascii="仿宋" w:eastAsia="仿宋" w:hAnsi="仿宋" w:hint="eastAsia"/>
          <w:sz w:val="32"/>
          <w:szCs w:val="32"/>
        </w:rPr>
        <w:t>、会议费</w:t>
      </w:r>
      <w:r w:rsidR="00526A39">
        <w:rPr>
          <w:rFonts w:ascii="仿宋" w:eastAsia="仿宋" w:hAnsi="仿宋" w:hint="eastAsia"/>
          <w:sz w:val="32"/>
          <w:szCs w:val="32"/>
        </w:rPr>
        <w:t>4万元</w:t>
      </w:r>
      <w:r>
        <w:rPr>
          <w:rFonts w:ascii="仿宋" w:eastAsia="仿宋" w:hAnsi="仿宋" w:hint="eastAsia"/>
          <w:sz w:val="32"/>
          <w:szCs w:val="32"/>
        </w:rPr>
        <w:t>、培训费</w:t>
      </w:r>
      <w:r w:rsidR="00526A39">
        <w:rPr>
          <w:rFonts w:ascii="仿宋" w:eastAsia="仿宋" w:hAnsi="仿宋" w:hint="eastAsia"/>
          <w:sz w:val="32"/>
          <w:szCs w:val="32"/>
        </w:rPr>
        <w:t>24万元</w:t>
      </w:r>
      <w:r>
        <w:rPr>
          <w:rFonts w:ascii="仿宋" w:eastAsia="仿宋" w:hAnsi="仿宋" w:hint="eastAsia"/>
          <w:sz w:val="32"/>
          <w:szCs w:val="32"/>
        </w:rPr>
        <w:t>、</w:t>
      </w:r>
      <w:r w:rsidR="00526A39">
        <w:rPr>
          <w:rFonts w:ascii="仿宋" w:eastAsia="仿宋" w:hAnsi="仿宋" w:hint="eastAsia"/>
          <w:sz w:val="32"/>
          <w:szCs w:val="32"/>
        </w:rPr>
        <w:t>公务用车运行维护费56万元、</w:t>
      </w:r>
      <w:r>
        <w:rPr>
          <w:rFonts w:ascii="仿宋" w:eastAsia="仿宋" w:hAnsi="仿宋" w:hint="eastAsia"/>
          <w:sz w:val="32"/>
          <w:szCs w:val="32"/>
        </w:rPr>
        <w:t>维修（护）费</w:t>
      </w:r>
      <w:r w:rsidR="00526A39">
        <w:rPr>
          <w:rFonts w:ascii="仿宋" w:eastAsia="仿宋" w:hAnsi="仿宋" w:hint="eastAsia"/>
          <w:sz w:val="32"/>
          <w:szCs w:val="32"/>
        </w:rPr>
        <w:t>8万元</w:t>
      </w:r>
      <w:r>
        <w:rPr>
          <w:rFonts w:ascii="仿宋" w:eastAsia="仿宋" w:hAnsi="仿宋" w:hint="eastAsia"/>
          <w:sz w:val="32"/>
          <w:szCs w:val="32"/>
        </w:rPr>
        <w:t>、其他商品和服务支出</w:t>
      </w:r>
      <w:r w:rsidR="00526A39">
        <w:rPr>
          <w:rFonts w:ascii="仿宋" w:eastAsia="仿宋" w:hAnsi="仿宋" w:hint="eastAsia"/>
          <w:sz w:val="32"/>
          <w:szCs w:val="32"/>
        </w:rPr>
        <w:t>79.32万元</w:t>
      </w:r>
      <w:r>
        <w:rPr>
          <w:rFonts w:ascii="仿宋" w:eastAsia="仿宋" w:hAnsi="仿宋" w:hint="eastAsia"/>
          <w:sz w:val="32"/>
          <w:szCs w:val="32"/>
        </w:rPr>
        <w:t>。</w:t>
      </w:r>
    </w:p>
    <w:p w:rsidR="000B252F" w:rsidRDefault="00C12F18">
      <w:pPr>
        <w:spacing w:line="360" w:lineRule="auto"/>
        <w:rPr>
          <w:rFonts w:asciiTheme="majorEastAsia" w:eastAsiaTheme="majorEastAsia" w:hAnsiTheme="majorEastAsia"/>
          <w:b/>
          <w:bCs/>
          <w:sz w:val="30"/>
          <w:szCs w:val="30"/>
        </w:rPr>
      </w:pPr>
      <w:bookmarkStart w:id="3" w:name="_Toc510892845"/>
      <w:r>
        <w:rPr>
          <w:rFonts w:asciiTheme="majorEastAsia" w:eastAsiaTheme="majorEastAsia" w:hAnsiTheme="majorEastAsia" w:hint="eastAsia"/>
          <w:b/>
          <w:bCs/>
          <w:sz w:val="30"/>
          <w:szCs w:val="30"/>
        </w:rPr>
        <w:t>四、</w:t>
      </w:r>
      <w:r w:rsidR="00526A3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bookmarkEnd w:id="3"/>
      <w:r>
        <w:rPr>
          <w:rFonts w:asciiTheme="majorEastAsia" w:eastAsiaTheme="majorEastAsia" w:hAnsiTheme="majorEastAsia" w:hint="eastAsia"/>
          <w:b/>
          <w:bCs/>
          <w:sz w:val="30"/>
          <w:szCs w:val="30"/>
        </w:rPr>
        <w:t xml:space="preserve">  </w:t>
      </w:r>
    </w:p>
    <w:p w:rsidR="000B252F" w:rsidRDefault="00C12F18">
      <w:pPr>
        <w:spacing w:line="360" w:lineRule="auto"/>
        <w:ind w:firstLineChars="200" w:firstLine="640"/>
        <w:rPr>
          <w:rFonts w:ascii="宋体" w:eastAsia="宋体" w:hAnsi="宋体" w:cs="Arial"/>
          <w:iCs/>
          <w:color w:val="000000"/>
          <w:kern w:val="0"/>
          <w:sz w:val="32"/>
        </w:rPr>
      </w:pPr>
      <w:r>
        <w:rPr>
          <w:rFonts w:ascii="仿宋" w:eastAsia="仿宋" w:hAnsi="仿宋" w:hint="eastAsia"/>
          <w:sz w:val="32"/>
          <w:szCs w:val="32"/>
        </w:rPr>
        <w:t>公安局</w:t>
      </w:r>
      <w:r w:rsidR="00526A39">
        <w:rPr>
          <w:rFonts w:ascii="仿宋" w:eastAsia="仿宋" w:hAnsi="仿宋" w:hint="eastAsia"/>
          <w:sz w:val="32"/>
          <w:szCs w:val="32"/>
        </w:rPr>
        <w:t>2019</w:t>
      </w:r>
      <w:r>
        <w:rPr>
          <w:rFonts w:ascii="仿宋" w:eastAsia="仿宋" w:hAnsi="仿宋" w:hint="eastAsia"/>
          <w:sz w:val="32"/>
          <w:szCs w:val="32"/>
        </w:rPr>
        <w:t>年商品和服务安排支出</w:t>
      </w:r>
      <w:r w:rsidR="00526A39">
        <w:rPr>
          <w:rFonts w:ascii="仿宋" w:eastAsia="仿宋" w:hAnsi="仿宋" w:hint="eastAsia"/>
          <w:sz w:val="32"/>
          <w:szCs w:val="32"/>
        </w:rPr>
        <w:t>307.32万元</w:t>
      </w:r>
      <w:r>
        <w:rPr>
          <w:rFonts w:ascii="仿宋" w:eastAsia="仿宋" w:hAnsi="仿宋" w:hint="eastAsia"/>
          <w:sz w:val="32"/>
          <w:szCs w:val="32"/>
        </w:rPr>
        <w:t>、其中：“三公”经费有：</w:t>
      </w:r>
      <w:r w:rsidR="00526A39">
        <w:rPr>
          <w:rFonts w:ascii="仿宋" w:eastAsia="仿宋" w:hAnsi="仿宋" w:hint="eastAsia"/>
          <w:sz w:val="32"/>
          <w:szCs w:val="32"/>
        </w:rPr>
        <w:t>会议费4万元、培训费24万元、公务用车运行维护费56</w:t>
      </w:r>
      <w:r w:rsidR="00DC554A">
        <w:rPr>
          <w:rFonts w:ascii="仿宋" w:eastAsia="仿宋" w:hAnsi="仿宋" w:hint="eastAsia"/>
          <w:sz w:val="32"/>
          <w:szCs w:val="32"/>
        </w:rPr>
        <w:t>万元</w:t>
      </w:r>
      <w:r w:rsidR="00DC554A">
        <w:rPr>
          <w:rFonts w:ascii="仿宋" w:eastAsia="仿宋" w:hAnsi="仿宋" w:cs="仿宋" w:hint="eastAsia"/>
          <w:sz w:val="30"/>
          <w:szCs w:val="30"/>
        </w:rPr>
        <w:t>；公车保有量为1</w:t>
      </w:r>
      <w:r w:rsidR="00DC554A">
        <w:rPr>
          <w:rFonts w:ascii="仿宋" w:eastAsia="仿宋" w:hAnsi="仿宋" w:cs="仿宋" w:hint="eastAsia"/>
          <w:sz w:val="30"/>
          <w:szCs w:val="30"/>
        </w:rPr>
        <w:t>8</w:t>
      </w:r>
      <w:bookmarkStart w:id="4" w:name="_GoBack"/>
      <w:bookmarkEnd w:id="4"/>
      <w:r w:rsidR="00DC554A">
        <w:rPr>
          <w:rFonts w:ascii="仿宋" w:eastAsia="仿宋" w:hAnsi="仿宋" w:cs="仿宋" w:hint="eastAsia"/>
          <w:sz w:val="30"/>
          <w:szCs w:val="30"/>
        </w:rPr>
        <w:t>辆。</w:t>
      </w:r>
    </w:p>
    <w:p w:rsidR="00C12F18" w:rsidRPr="00363F0E" w:rsidRDefault="00C12F18" w:rsidP="00C12F18">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C12F18" w:rsidRPr="00363F0E" w:rsidRDefault="00C12F18" w:rsidP="00C12F18">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w:t>
      </w:r>
      <w:r w:rsidRPr="00363F0E">
        <w:rPr>
          <w:rFonts w:ascii="仿宋" w:eastAsia="仿宋" w:hAnsi="仿宋" w:cs="仿宋_GB2312" w:hint="eastAsia"/>
          <w:sz w:val="32"/>
          <w:szCs w:val="32"/>
          <w:lang w:val="zh-CN"/>
        </w:rPr>
        <w:lastRenderedPageBreak/>
        <w:t>家机关正常运转，维护国家安全和社会秩序，促进经济社会协调发展。公共财政在国民经济中占有重要地位，它对依法促进公平分配，调控宏观经济，合理配置市场资源，做好国有资产管理，起着不可替代的作用。</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发展。</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w:t>
      </w:r>
      <w:r w:rsidRPr="00363F0E">
        <w:rPr>
          <w:rFonts w:ascii="仿宋" w:eastAsia="仿宋" w:hAnsi="仿宋" w:cs="仿宋_GB2312" w:hint="eastAsia"/>
          <w:sz w:val="32"/>
          <w:szCs w:val="32"/>
          <w:lang w:val="zh-CN"/>
        </w:rPr>
        <w:lastRenderedPageBreak/>
        <w:t>间在组织财政收入能力、必要支出需求、各地自然经济和社会条件差异等因素，统一制定法定标准公式，并以此为依据，将其本级财政收入无偿转作下级政府收入来源的补助形式。</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w:t>
      </w:r>
      <w:r w:rsidRPr="00363F0E">
        <w:rPr>
          <w:rFonts w:ascii="仿宋" w:eastAsia="仿宋" w:hAnsi="仿宋" w:cs="仿宋_GB2312" w:hint="eastAsia"/>
          <w:sz w:val="32"/>
          <w:szCs w:val="32"/>
          <w:lang w:val="zh-CN"/>
        </w:rPr>
        <w:lastRenderedPageBreak/>
        <w:t>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w:t>
      </w:r>
      <w:r w:rsidRPr="00363F0E">
        <w:rPr>
          <w:rFonts w:ascii="仿宋" w:eastAsia="仿宋" w:hAnsi="仿宋" w:cs="仿宋_GB2312" w:hint="eastAsia"/>
          <w:sz w:val="32"/>
          <w:szCs w:val="32"/>
          <w:lang w:val="zh-CN"/>
        </w:rPr>
        <w:lastRenderedPageBreak/>
        <w:t>的社会资源，按照一定的政治经济原则，分配、运用于满足社会公共需要的资金的总和。</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w:t>
      </w:r>
      <w:r w:rsidRPr="00363F0E">
        <w:rPr>
          <w:rFonts w:ascii="仿宋" w:eastAsia="仿宋" w:hAnsi="仿宋" w:cs="仿宋_GB2312" w:hint="eastAsia"/>
          <w:sz w:val="32"/>
          <w:szCs w:val="32"/>
          <w:lang w:val="zh-CN"/>
        </w:rPr>
        <w:lastRenderedPageBreak/>
        <w:t>缺口以及预算平衡情况，在安排年初预算时调入并安排使用，基金的安排使用接受同级人大及其常务委员会的监督。</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C12F18" w:rsidRPr="00363F0E" w:rsidRDefault="00C12F18" w:rsidP="00C12F18">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C12F18" w:rsidRDefault="00C12F18" w:rsidP="00C12F18">
      <w:pPr>
        <w:ind w:firstLineChars="1000" w:firstLine="3600"/>
        <w:rPr>
          <w:sz w:val="36"/>
          <w:szCs w:val="36"/>
        </w:rPr>
      </w:pPr>
    </w:p>
    <w:p w:rsidR="000B252F" w:rsidRPr="00C12F18"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pPr>
        <w:rPr>
          <w:rFonts w:ascii="仿宋" w:eastAsia="仿宋" w:hAnsi="仿宋"/>
          <w:sz w:val="32"/>
          <w:szCs w:val="32"/>
        </w:rPr>
      </w:pPr>
    </w:p>
    <w:p w:rsidR="000B252F" w:rsidRDefault="000B252F"/>
    <w:sectPr w:rsidR="000B2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1548D"/>
    <w:multiLevelType w:val="multilevel"/>
    <w:tmpl w:val="6441548D"/>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896"/>
    <w:rsid w:val="00006A40"/>
    <w:rsid w:val="00033730"/>
    <w:rsid w:val="000B252F"/>
    <w:rsid w:val="00140043"/>
    <w:rsid w:val="00161D4B"/>
    <w:rsid w:val="001C71CC"/>
    <w:rsid w:val="00230319"/>
    <w:rsid w:val="00246FB5"/>
    <w:rsid w:val="002919E3"/>
    <w:rsid w:val="003015DB"/>
    <w:rsid w:val="00313453"/>
    <w:rsid w:val="003436A4"/>
    <w:rsid w:val="00430CC3"/>
    <w:rsid w:val="004F1869"/>
    <w:rsid w:val="005069E1"/>
    <w:rsid w:val="00526A39"/>
    <w:rsid w:val="00536896"/>
    <w:rsid w:val="00630143"/>
    <w:rsid w:val="006E3861"/>
    <w:rsid w:val="00701471"/>
    <w:rsid w:val="00761F15"/>
    <w:rsid w:val="00785007"/>
    <w:rsid w:val="00851D6E"/>
    <w:rsid w:val="008A14BD"/>
    <w:rsid w:val="008E26C4"/>
    <w:rsid w:val="00914151"/>
    <w:rsid w:val="00A37532"/>
    <w:rsid w:val="00AE305A"/>
    <w:rsid w:val="00B414F9"/>
    <w:rsid w:val="00B61EA7"/>
    <w:rsid w:val="00C12F18"/>
    <w:rsid w:val="00C57613"/>
    <w:rsid w:val="00C74566"/>
    <w:rsid w:val="00CA5D16"/>
    <w:rsid w:val="00DC554A"/>
    <w:rsid w:val="00E12697"/>
    <w:rsid w:val="00E73DB2"/>
    <w:rsid w:val="00EB6FA4"/>
    <w:rsid w:val="00F81BFE"/>
    <w:rsid w:val="00FE3C17"/>
    <w:rsid w:val="02CA6BC7"/>
    <w:rsid w:val="061E2D82"/>
    <w:rsid w:val="0B077510"/>
    <w:rsid w:val="0C4278E1"/>
    <w:rsid w:val="0C7E299B"/>
    <w:rsid w:val="105772E5"/>
    <w:rsid w:val="11AA72E0"/>
    <w:rsid w:val="16506CF2"/>
    <w:rsid w:val="1A89153D"/>
    <w:rsid w:val="21FC44F9"/>
    <w:rsid w:val="24780952"/>
    <w:rsid w:val="260E7090"/>
    <w:rsid w:val="29776998"/>
    <w:rsid w:val="2BE73AB1"/>
    <w:rsid w:val="2E6D5E54"/>
    <w:rsid w:val="31E82BA1"/>
    <w:rsid w:val="36E46782"/>
    <w:rsid w:val="3E4B44FB"/>
    <w:rsid w:val="46465D72"/>
    <w:rsid w:val="50C613D3"/>
    <w:rsid w:val="55BB6FBF"/>
    <w:rsid w:val="61E01FD3"/>
    <w:rsid w:val="6954412A"/>
    <w:rsid w:val="6B9751D2"/>
    <w:rsid w:val="6C817502"/>
    <w:rsid w:val="6D4128CB"/>
    <w:rsid w:val="744C4F7D"/>
    <w:rsid w:val="758161B0"/>
    <w:rsid w:val="7668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CDAAB-EBCA-4DF5-9232-62CD2F03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590</Words>
  <Characters>3366</Characters>
  <Application>Microsoft Office Word</Application>
  <DocSecurity>0</DocSecurity>
  <Lines>28</Lines>
  <Paragraphs>7</Paragraphs>
  <ScaleCrop>false</ScaleCrop>
  <Company>Lenovo</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38</cp:revision>
  <dcterms:created xsi:type="dcterms:W3CDTF">2018-04-10T09:59:00Z</dcterms:created>
  <dcterms:modified xsi:type="dcterms:W3CDTF">2019-04-04T09:30:00Z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