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b/>
          <w:bCs/>
          <w:sz w:val="52"/>
          <w:szCs w:val="52"/>
        </w:rPr>
      </w:pPr>
    </w:p>
    <w:p w:rsidR="00E37FA4" w:rsidRDefault="002D7C80">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国土局</w:t>
      </w:r>
      <w:r w:rsidR="00346482">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b/>
          <w:bCs/>
          <w:sz w:val="52"/>
          <w:szCs w:val="52"/>
        </w:rPr>
      </w:pPr>
    </w:p>
    <w:p w:rsidR="00E37FA4" w:rsidRDefault="00E37FA4">
      <w:pPr>
        <w:widowControl/>
        <w:jc w:val="center"/>
        <w:rPr>
          <w:rFonts w:asciiTheme="majorEastAsia" w:eastAsiaTheme="majorEastAsia" w:hAnsiTheme="majorEastAsia"/>
          <w:sz w:val="44"/>
          <w:szCs w:val="44"/>
        </w:rPr>
      </w:pPr>
    </w:p>
    <w:p w:rsidR="00E37FA4" w:rsidRDefault="00346482">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2D7C80">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2D7C80">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2D7C80">
        <w:rPr>
          <w:rFonts w:asciiTheme="majorEastAsia" w:eastAsiaTheme="majorEastAsia" w:hAnsiTheme="majorEastAsia" w:hint="eastAsia"/>
          <w:sz w:val="44"/>
          <w:szCs w:val="44"/>
        </w:rPr>
        <w:t>日</w:t>
      </w:r>
    </w:p>
    <w:p w:rsidR="00E37FA4" w:rsidRDefault="00E37FA4">
      <w:pPr>
        <w:widowControl/>
        <w:jc w:val="center"/>
        <w:rPr>
          <w:rFonts w:asciiTheme="majorEastAsia" w:eastAsiaTheme="majorEastAsia" w:hAnsiTheme="majorEastAsia"/>
          <w:b/>
          <w:bCs/>
          <w:sz w:val="52"/>
          <w:szCs w:val="52"/>
        </w:rPr>
      </w:pPr>
    </w:p>
    <w:p w:rsidR="00E37FA4" w:rsidRDefault="00E37FA4">
      <w:pPr>
        <w:spacing w:line="480" w:lineRule="auto"/>
        <w:jc w:val="center"/>
        <w:rPr>
          <w:b/>
          <w:bCs/>
          <w:sz w:val="44"/>
          <w:szCs w:val="44"/>
        </w:rPr>
      </w:pPr>
    </w:p>
    <w:p w:rsidR="00E37FA4" w:rsidRDefault="00E37FA4">
      <w:pPr>
        <w:spacing w:line="480" w:lineRule="auto"/>
        <w:jc w:val="center"/>
        <w:rPr>
          <w:b/>
          <w:bCs/>
          <w:sz w:val="44"/>
          <w:szCs w:val="44"/>
        </w:rPr>
      </w:pPr>
    </w:p>
    <w:p w:rsidR="00E37FA4" w:rsidRDefault="00E37FA4">
      <w:pPr>
        <w:spacing w:line="480" w:lineRule="auto"/>
        <w:jc w:val="center"/>
        <w:rPr>
          <w:b/>
          <w:bCs/>
          <w:sz w:val="44"/>
          <w:szCs w:val="44"/>
        </w:rPr>
      </w:pPr>
    </w:p>
    <w:p w:rsidR="00E37FA4" w:rsidRDefault="00E37FA4">
      <w:pPr>
        <w:spacing w:line="480" w:lineRule="auto"/>
        <w:jc w:val="center"/>
        <w:rPr>
          <w:b/>
          <w:bCs/>
          <w:sz w:val="44"/>
          <w:szCs w:val="44"/>
        </w:rPr>
      </w:pPr>
    </w:p>
    <w:p w:rsidR="00E37FA4" w:rsidRDefault="002D7C80">
      <w:pPr>
        <w:spacing w:line="480" w:lineRule="auto"/>
        <w:jc w:val="center"/>
        <w:rPr>
          <w:b/>
          <w:bCs/>
          <w:sz w:val="48"/>
          <w:szCs w:val="48"/>
        </w:rPr>
      </w:pPr>
      <w:r>
        <w:rPr>
          <w:rFonts w:hint="eastAsia"/>
          <w:b/>
          <w:bCs/>
          <w:sz w:val="48"/>
          <w:szCs w:val="48"/>
        </w:rPr>
        <w:t>目录</w:t>
      </w:r>
    </w:p>
    <w:p w:rsidR="00E37FA4" w:rsidRDefault="00E37FA4">
      <w:pPr>
        <w:spacing w:line="480" w:lineRule="auto"/>
        <w:rPr>
          <w:sz w:val="52"/>
          <w:szCs w:val="52"/>
        </w:rPr>
      </w:pPr>
    </w:p>
    <w:p w:rsidR="00E37FA4" w:rsidRDefault="002D7C80">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双湖县</w:t>
      </w:r>
      <w:r>
        <w:rPr>
          <w:rFonts w:hint="eastAsia"/>
          <w:b/>
          <w:bCs/>
          <w:sz w:val="36"/>
          <w:szCs w:val="36"/>
        </w:rPr>
        <w:t>国土局概况</w:t>
      </w:r>
    </w:p>
    <w:p w:rsidR="00E37FA4" w:rsidRDefault="002D7C80">
      <w:pPr>
        <w:spacing w:line="480" w:lineRule="auto"/>
        <w:rPr>
          <w:rFonts w:ascii="仿宋" w:eastAsia="仿宋" w:hAnsi="仿宋" w:cs="仿宋"/>
          <w:sz w:val="32"/>
        </w:rPr>
      </w:pPr>
      <w:r>
        <w:rPr>
          <w:rFonts w:ascii="仿宋" w:eastAsia="仿宋" w:hAnsi="仿宋" w:cs="仿宋" w:hint="eastAsia"/>
          <w:sz w:val="32"/>
        </w:rPr>
        <w:t>一、部门职责</w:t>
      </w:r>
    </w:p>
    <w:p w:rsidR="00E37FA4" w:rsidRDefault="002D7C80">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双湖县</w:t>
      </w:r>
      <w:r>
        <w:rPr>
          <w:rFonts w:asciiTheme="majorEastAsia" w:eastAsiaTheme="majorEastAsia" w:hAnsiTheme="majorEastAsia" w:hint="eastAsia"/>
          <w:b/>
          <w:bCs/>
          <w:sz w:val="36"/>
          <w:szCs w:val="36"/>
        </w:rPr>
        <w:t>国土局</w:t>
      </w:r>
      <w:r w:rsidR="00346482">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E37FA4" w:rsidRDefault="002D7C80">
      <w:pPr>
        <w:spacing w:line="480" w:lineRule="auto"/>
        <w:rPr>
          <w:rFonts w:ascii="仿宋" w:eastAsia="仿宋" w:hAnsi="仿宋" w:cs="仿宋"/>
          <w:sz w:val="32"/>
        </w:rPr>
      </w:pPr>
      <w:r>
        <w:rPr>
          <w:rFonts w:ascii="仿宋" w:eastAsia="仿宋" w:hAnsi="仿宋" w:cs="仿宋" w:hint="eastAsia"/>
          <w:sz w:val="32"/>
        </w:rPr>
        <w:t>一、财政拨款收支总表</w:t>
      </w:r>
    </w:p>
    <w:p w:rsidR="00E37FA4" w:rsidRDefault="002D7C80">
      <w:pPr>
        <w:spacing w:line="480" w:lineRule="auto"/>
        <w:rPr>
          <w:rFonts w:ascii="仿宋" w:eastAsia="仿宋" w:hAnsi="仿宋" w:cs="仿宋"/>
          <w:sz w:val="32"/>
        </w:rPr>
      </w:pPr>
      <w:r>
        <w:rPr>
          <w:rFonts w:ascii="仿宋" w:eastAsia="仿宋" w:hAnsi="仿宋" w:cs="仿宋" w:hint="eastAsia"/>
          <w:sz w:val="32"/>
        </w:rPr>
        <w:t>二、一般公共预算支出表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五、政府性基金预算支出表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六、部门收支总表</w:t>
      </w:r>
    </w:p>
    <w:p w:rsidR="00E37FA4" w:rsidRDefault="002D7C80">
      <w:pPr>
        <w:spacing w:line="480" w:lineRule="auto"/>
        <w:rPr>
          <w:rFonts w:ascii="仿宋" w:eastAsia="仿宋" w:hAnsi="仿宋" w:cs="仿宋"/>
          <w:sz w:val="32"/>
        </w:rPr>
      </w:pPr>
      <w:r>
        <w:rPr>
          <w:rFonts w:ascii="仿宋" w:eastAsia="仿宋" w:hAnsi="仿宋" w:cs="仿宋" w:hint="eastAsia"/>
          <w:sz w:val="32"/>
        </w:rPr>
        <w:t>七、部门收入总表</w:t>
      </w:r>
    </w:p>
    <w:p w:rsidR="00E37FA4" w:rsidRDefault="002D7C80">
      <w:pPr>
        <w:spacing w:line="480" w:lineRule="auto"/>
        <w:rPr>
          <w:rFonts w:ascii="仿宋" w:eastAsia="仿宋" w:hAnsi="仿宋" w:cs="仿宋"/>
          <w:sz w:val="32"/>
        </w:rPr>
      </w:pPr>
      <w:r>
        <w:rPr>
          <w:rFonts w:ascii="仿宋" w:eastAsia="仿宋" w:hAnsi="仿宋" w:cs="仿宋" w:hint="eastAsia"/>
          <w:sz w:val="32"/>
        </w:rPr>
        <w:t>八、部门支出总表</w:t>
      </w:r>
    </w:p>
    <w:p w:rsidR="00E37FA4" w:rsidRDefault="002D7C80">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双湖县</w:t>
      </w:r>
      <w:r>
        <w:rPr>
          <w:rFonts w:asciiTheme="majorEastAsia" w:eastAsiaTheme="majorEastAsia" w:hAnsiTheme="majorEastAsia" w:hint="eastAsia"/>
          <w:b/>
          <w:bCs/>
          <w:sz w:val="36"/>
          <w:szCs w:val="36"/>
        </w:rPr>
        <w:t>国土局</w:t>
      </w:r>
      <w:r w:rsidR="00346482">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E37FA4" w:rsidRDefault="002D7C80">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名词解释</w:t>
      </w:r>
    </w:p>
    <w:p w:rsidR="00E37FA4" w:rsidRDefault="00E37FA4">
      <w:pPr>
        <w:spacing w:line="360" w:lineRule="auto"/>
        <w:rPr>
          <w:rFonts w:asciiTheme="majorEastAsia" w:eastAsiaTheme="majorEastAsia" w:hAnsiTheme="majorEastAsia"/>
          <w:b/>
          <w:bCs/>
          <w:sz w:val="30"/>
          <w:szCs w:val="30"/>
        </w:rPr>
      </w:pPr>
    </w:p>
    <w:p w:rsidR="00E37FA4" w:rsidRDefault="00E37FA4">
      <w:pPr>
        <w:spacing w:line="360" w:lineRule="auto"/>
        <w:rPr>
          <w:rFonts w:asciiTheme="majorEastAsia" w:eastAsiaTheme="majorEastAsia" w:hAnsiTheme="majorEastAsia"/>
          <w:b/>
          <w:bCs/>
          <w:sz w:val="30"/>
          <w:szCs w:val="30"/>
        </w:rPr>
      </w:pPr>
    </w:p>
    <w:p w:rsidR="00E37FA4" w:rsidRDefault="00E37FA4">
      <w:pPr>
        <w:spacing w:line="360" w:lineRule="auto"/>
        <w:rPr>
          <w:rFonts w:asciiTheme="majorEastAsia" w:eastAsiaTheme="majorEastAsia" w:hAnsiTheme="majorEastAsia"/>
          <w:b/>
          <w:bCs/>
          <w:sz w:val="30"/>
          <w:szCs w:val="30"/>
        </w:rPr>
      </w:pPr>
    </w:p>
    <w:p w:rsidR="00E37FA4" w:rsidRDefault="00E37FA4">
      <w:pPr>
        <w:spacing w:line="360" w:lineRule="auto"/>
        <w:rPr>
          <w:rFonts w:asciiTheme="majorEastAsia" w:eastAsiaTheme="majorEastAsia" w:hAnsiTheme="majorEastAsia"/>
          <w:b/>
          <w:bCs/>
          <w:sz w:val="30"/>
          <w:szCs w:val="30"/>
        </w:rPr>
      </w:pPr>
    </w:p>
    <w:p w:rsidR="00E37FA4" w:rsidRDefault="00E37FA4">
      <w:pPr>
        <w:spacing w:line="360" w:lineRule="auto"/>
        <w:rPr>
          <w:rFonts w:asciiTheme="majorEastAsia" w:eastAsiaTheme="majorEastAsia" w:hAnsiTheme="majorEastAsia"/>
          <w:b/>
          <w:bCs/>
          <w:sz w:val="30"/>
          <w:szCs w:val="30"/>
        </w:rPr>
      </w:pPr>
    </w:p>
    <w:p w:rsidR="00E37FA4" w:rsidRDefault="00E37FA4">
      <w:pPr>
        <w:spacing w:line="360" w:lineRule="auto"/>
        <w:rPr>
          <w:rFonts w:asciiTheme="majorEastAsia" w:eastAsiaTheme="majorEastAsia" w:hAnsiTheme="majorEastAsia"/>
          <w:b/>
          <w:bCs/>
          <w:sz w:val="30"/>
          <w:szCs w:val="30"/>
        </w:rPr>
      </w:pPr>
    </w:p>
    <w:p w:rsidR="00E37FA4" w:rsidRDefault="002D7C80">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E37FA4" w:rsidRDefault="002D7C80">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国土局概况</w:t>
      </w:r>
    </w:p>
    <w:p w:rsidR="00E37FA4" w:rsidRDefault="002D7C80">
      <w:pPr>
        <w:spacing w:line="480" w:lineRule="auto"/>
        <w:rPr>
          <w:rFonts w:ascii="仿宋" w:eastAsia="仿宋" w:hAnsi="仿宋" w:cs="仿宋"/>
          <w:sz w:val="32"/>
        </w:rPr>
      </w:pPr>
      <w:r>
        <w:rPr>
          <w:rFonts w:ascii="仿宋" w:eastAsia="仿宋" w:hAnsi="仿宋" w:cs="仿宋" w:hint="eastAsia"/>
          <w:sz w:val="32"/>
        </w:rPr>
        <w:t>一、部门职责</w:t>
      </w:r>
    </w:p>
    <w:p w:rsidR="00E37FA4" w:rsidRDefault="002D7C80">
      <w:pPr>
        <w:spacing w:line="480" w:lineRule="auto"/>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承担保护与合理利用土地资源、矿产资源等自然资源的责任。组织拟订国土资源发展战略和规划，开展国土资源经济形势分析，研究提出国土资源供需总量平衡的计划和政策建议，参与经济运行、区域协调、城乡统筹的研究并拟定涉及国土资源的调控政策和措施。编制并组织实施国土规划，制定并组织实施国土资源领域资源节约和循环经济政策措施。</w:t>
      </w:r>
    </w:p>
    <w:p w:rsidR="00E37FA4" w:rsidRDefault="002D7C80">
      <w:pPr>
        <w:spacing w:line="480" w:lineRule="auto"/>
        <w:rPr>
          <w:rFonts w:ascii="仿宋" w:eastAsia="仿宋" w:hAnsi="仿宋" w:cs="仿宋"/>
          <w:sz w:val="32"/>
        </w:rPr>
      </w:pPr>
      <w:r>
        <w:rPr>
          <w:rFonts w:ascii="仿宋" w:eastAsia="仿宋" w:hAnsi="仿宋" w:cs="仿宋" w:hint="eastAsia"/>
          <w:sz w:val="32"/>
        </w:rPr>
        <w:t>2</w:t>
      </w:r>
      <w:r>
        <w:rPr>
          <w:rFonts w:ascii="仿宋" w:eastAsia="仿宋" w:hAnsi="仿宋" w:cs="仿宋" w:hint="eastAsia"/>
          <w:sz w:val="32"/>
        </w:rPr>
        <w:t>、承担规范国土资源管理秩序的责任。贯彻执行国土资源有关法律、法规和规章，起草国土资源管理地方性法规、政策规章草案，制定有关国土资源管理政策、措施和规范性文件并监督实施。指导国土资源所行政执法工作</w:t>
      </w:r>
      <w:r>
        <w:rPr>
          <w:rFonts w:ascii="仿宋" w:eastAsia="仿宋" w:hAnsi="仿宋" w:cs="仿宋" w:hint="eastAsia"/>
          <w:sz w:val="32"/>
        </w:rPr>
        <w:t>，调查处理国土资源违法案件</w:t>
      </w:r>
    </w:p>
    <w:p w:rsidR="00E37FA4" w:rsidRDefault="002D7C80">
      <w:pPr>
        <w:spacing w:line="480" w:lineRule="auto"/>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承担优化配置国土资源的责任。编制土地利用总体规划、土地利用年度计划、土地整理复垦开发规划和其他专项、计划并组织实施。组织编制矿产资源、地质勘查和地质环境规划以及地质灾害防治、矿山环境保护等其他有关专项规划并监督检查规划执行情况。参与报县政府审批的涉及土地矿产资源有关规划的审核。</w:t>
      </w:r>
    </w:p>
    <w:p w:rsidR="00E37FA4" w:rsidRDefault="002D7C80">
      <w:pPr>
        <w:spacing w:line="480" w:lineRule="auto"/>
        <w:rPr>
          <w:rFonts w:ascii="仿宋" w:eastAsia="仿宋" w:hAnsi="仿宋" w:cs="仿宋"/>
          <w:sz w:val="32"/>
        </w:rPr>
      </w:pPr>
      <w:r>
        <w:rPr>
          <w:rFonts w:ascii="仿宋" w:eastAsia="仿宋" w:hAnsi="仿宋" w:cs="仿宋" w:hint="eastAsia"/>
          <w:sz w:val="32"/>
        </w:rPr>
        <w:lastRenderedPageBreak/>
        <w:t>4</w:t>
      </w:r>
      <w:r>
        <w:rPr>
          <w:rFonts w:ascii="仿宋" w:eastAsia="仿宋" w:hAnsi="仿宋" w:cs="仿宋" w:hint="eastAsia"/>
          <w:sz w:val="32"/>
        </w:rPr>
        <w:t>、负责规范国土资源权属管理。依法保护土地资源、矿产资源等自然资源所有者和使用者的合法权益，组织承办和调查处理权属纠纷，指导土地确权，承担各类土地登记资料收集、整理、共享和汇交管理，提供社会查询服务。</w:t>
      </w:r>
    </w:p>
    <w:p w:rsidR="00E37FA4" w:rsidRDefault="002D7C80">
      <w:pPr>
        <w:spacing w:line="480" w:lineRule="auto"/>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承担耕地保护责任。确保规划确定的耕地保有量和基本农田面积不减少。牵头拟定并实施耕地保护政策和措施，组织实施基本农田保护，监督和严格执行占用耕地补偿制度。负责未利用土地开发、土地整理、土地复垦和耕地开发的监督工作。组织实施土地用途管制、农用地转用和土地征收征用，</w:t>
      </w:r>
      <w:proofErr w:type="gramStart"/>
      <w:r>
        <w:rPr>
          <w:rFonts w:ascii="仿宋" w:eastAsia="仿宋" w:hAnsi="仿宋" w:cs="仿宋" w:hint="eastAsia"/>
          <w:sz w:val="32"/>
        </w:rPr>
        <w:t>承担县</w:t>
      </w:r>
      <w:proofErr w:type="gramEnd"/>
      <w:r>
        <w:rPr>
          <w:rFonts w:ascii="仿宋" w:eastAsia="仿宋" w:hAnsi="仿宋" w:cs="仿宋" w:hint="eastAsia"/>
          <w:sz w:val="32"/>
        </w:rPr>
        <w:t>人民政府审批各类用地审核、报批工作。</w:t>
      </w:r>
    </w:p>
    <w:p w:rsidR="00E37FA4" w:rsidRDefault="002D7C80">
      <w:pPr>
        <w:spacing w:line="480" w:lineRule="auto"/>
        <w:rPr>
          <w:rFonts w:ascii="仿宋" w:eastAsia="仿宋" w:hAnsi="仿宋" w:cs="仿宋"/>
          <w:sz w:val="32"/>
        </w:rPr>
      </w:pPr>
      <w:r>
        <w:rPr>
          <w:rFonts w:ascii="仿宋" w:eastAsia="仿宋" w:hAnsi="仿宋" w:cs="仿宋" w:hint="eastAsia"/>
          <w:sz w:val="32"/>
        </w:rPr>
        <w:t>6</w:t>
      </w:r>
      <w:r>
        <w:rPr>
          <w:rFonts w:ascii="仿宋" w:eastAsia="仿宋" w:hAnsi="仿宋" w:cs="仿宋" w:hint="eastAsia"/>
          <w:sz w:val="32"/>
        </w:rPr>
        <w:t>、承担及时准确提供土地利用各类数据的责任。制定地籍管理办法措施并监督实施，组织实施土地资源调查、地籍调查、土地统计和动态监测，组织实施重大土地专项调查，指导地籍调查、登记和土地分等定级工作。实施土地开</w:t>
      </w:r>
      <w:r>
        <w:rPr>
          <w:rFonts w:ascii="仿宋" w:eastAsia="仿宋" w:hAnsi="仿宋" w:cs="仿宋" w:hint="eastAsia"/>
          <w:sz w:val="32"/>
        </w:rPr>
        <w:t>发利用标准，管理和监督城乡建设用地供应、政府土地储备、土地开发和节约集约利用。拟订并按照规定组织实施土地使用权出让、租赁、作价出资、转让等管理办法</w:t>
      </w:r>
      <w:proofErr w:type="gramStart"/>
      <w:r>
        <w:rPr>
          <w:rFonts w:ascii="仿宋" w:eastAsia="仿宋" w:hAnsi="仿宋" w:cs="仿宋" w:hint="eastAsia"/>
          <w:sz w:val="32"/>
        </w:rPr>
        <w:t>‘</w:t>
      </w:r>
      <w:proofErr w:type="gramEnd"/>
      <w:r>
        <w:rPr>
          <w:rFonts w:ascii="仿宋" w:eastAsia="仿宋" w:hAnsi="仿宋" w:cs="仿宋" w:hint="eastAsia"/>
          <w:sz w:val="32"/>
        </w:rPr>
        <w:t>建立基准地价、标定地价等政府公示地价制度，会同有关部门监督管理农村集体建设用地使用权流转。监督执行禁止和限制供地目录、划拨用地目录等。承担报县人民政府审批的改制企业国有土地资产的处置。</w:t>
      </w:r>
    </w:p>
    <w:p w:rsidR="00E37FA4" w:rsidRDefault="002D7C80">
      <w:pPr>
        <w:spacing w:line="480" w:lineRule="auto"/>
        <w:rPr>
          <w:rFonts w:ascii="仿宋" w:eastAsia="仿宋" w:hAnsi="仿宋" w:cs="仿宋"/>
          <w:sz w:val="32"/>
        </w:rPr>
      </w:pPr>
      <w:r>
        <w:rPr>
          <w:rFonts w:ascii="仿宋" w:eastAsia="仿宋" w:hAnsi="仿宋" w:cs="仿宋" w:hint="eastAsia"/>
          <w:sz w:val="32"/>
        </w:rPr>
        <w:t>7</w:t>
      </w:r>
      <w:r>
        <w:rPr>
          <w:rFonts w:ascii="仿宋" w:eastAsia="仿宋" w:hAnsi="仿宋" w:cs="仿宋" w:hint="eastAsia"/>
          <w:sz w:val="32"/>
        </w:rPr>
        <w:t>、拟订农用地转用和集体土地征收、征用以及安置补偿等</w:t>
      </w:r>
      <w:r>
        <w:rPr>
          <w:rFonts w:ascii="仿宋" w:eastAsia="仿宋" w:hAnsi="仿宋" w:cs="仿宋" w:hint="eastAsia"/>
          <w:sz w:val="32"/>
        </w:rPr>
        <w:lastRenderedPageBreak/>
        <w:t>办法措施；承担农用地转用和集体土地征收、征用有关管理工作，承办报县人民政府和县人民政府审批农用地转用及集体土地征收、征用的审核</w:t>
      </w:r>
      <w:r>
        <w:rPr>
          <w:rFonts w:ascii="仿宋" w:eastAsia="仿宋" w:hAnsi="仿宋" w:cs="仿宋" w:hint="eastAsia"/>
          <w:sz w:val="32"/>
        </w:rPr>
        <w:t>工作，并负责报批后的监管备案；指导和监督土地征收、征用的安置补偿工作。</w:t>
      </w:r>
    </w:p>
    <w:p w:rsidR="00E37FA4" w:rsidRDefault="002D7C80">
      <w:pPr>
        <w:spacing w:line="480" w:lineRule="auto"/>
        <w:rPr>
          <w:rFonts w:ascii="仿宋" w:eastAsia="仿宋" w:hAnsi="仿宋" w:cs="仿宋"/>
          <w:sz w:val="32"/>
        </w:rPr>
      </w:pPr>
      <w:r>
        <w:rPr>
          <w:rFonts w:ascii="仿宋" w:eastAsia="仿宋" w:hAnsi="仿宋" w:cs="仿宋" w:hint="eastAsia"/>
          <w:sz w:val="32"/>
        </w:rPr>
        <w:t>8</w:t>
      </w:r>
      <w:r>
        <w:rPr>
          <w:rFonts w:ascii="仿宋" w:eastAsia="仿宋" w:hAnsi="仿宋" w:cs="仿宋" w:hint="eastAsia"/>
          <w:sz w:val="32"/>
        </w:rPr>
        <w:t>、承担规范国土资源市场的责任。监测土土市场和建设用地利用情况，监管地价，规范和监管矿业权市场，组织对矿业权人勘查、开采活动进行监督管理，规范和监督国土资源有关社会中介组织行为，依法查处违法行为。</w:t>
      </w:r>
    </w:p>
    <w:p w:rsidR="00E37FA4" w:rsidRDefault="002D7C80">
      <w:pPr>
        <w:spacing w:line="480" w:lineRule="auto"/>
        <w:rPr>
          <w:rFonts w:ascii="仿宋" w:eastAsia="仿宋" w:hAnsi="仿宋" w:cs="仿宋"/>
          <w:sz w:val="32"/>
        </w:rPr>
      </w:pPr>
      <w:r>
        <w:rPr>
          <w:rFonts w:ascii="仿宋" w:eastAsia="仿宋" w:hAnsi="仿宋" w:cs="仿宋" w:hint="eastAsia"/>
          <w:sz w:val="32"/>
        </w:rPr>
        <w:t>9</w:t>
      </w:r>
      <w:r>
        <w:rPr>
          <w:rFonts w:ascii="仿宋" w:eastAsia="仿宋" w:hAnsi="仿宋" w:cs="仿宋" w:hint="eastAsia"/>
          <w:sz w:val="32"/>
        </w:rPr>
        <w:t>、负责矿产资源开发管理，依法管理矿业权的审批登记发证和转让审批登记，负责管理县级规划矿区、对全县经济具有重要价值的矿区，承担保护性开采的特定矿种、优势矿产的开采总量控制及有关管理工作，编制实施矿业权设置方案。</w:t>
      </w:r>
    </w:p>
    <w:p w:rsidR="00E37FA4" w:rsidRDefault="002D7C80">
      <w:pPr>
        <w:spacing w:line="480" w:lineRule="auto"/>
        <w:rPr>
          <w:rFonts w:ascii="仿宋" w:eastAsia="仿宋" w:hAnsi="仿宋" w:cs="仿宋"/>
          <w:sz w:val="32"/>
        </w:rPr>
      </w:pPr>
      <w:r>
        <w:rPr>
          <w:rFonts w:ascii="仿宋" w:eastAsia="仿宋" w:hAnsi="仿宋" w:cs="仿宋" w:hint="eastAsia"/>
          <w:sz w:val="32"/>
        </w:rPr>
        <w:t>10</w:t>
      </w:r>
      <w:r>
        <w:rPr>
          <w:rFonts w:ascii="仿宋" w:eastAsia="仿宋" w:hAnsi="仿宋" w:cs="仿宋" w:hint="eastAsia"/>
          <w:sz w:val="32"/>
        </w:rPr>
        <w:t>、负责管理地质勘查行业和矿</w:t>
      </w:r>
      <w:r>
        <w:rPr>
          <w:rFonts w:ascii="仿宋" w:eastAsia="仿宋" w:hAnsi="仿宋" w:cs="仿宋" w:hint="eastAsia"/>
          <w:sz w:val="32"/>
        </w:rPr>
        <w:t>产资源储量，组织实施地质调查评价、矿产资源勘查，管理县级地质勘查项目，组织实施县级重大地质勘查专项任务，管理地质勘查活动、地质资料、地质勘查成果，统一管理公益性地质调查各战略性矿产勘查工作。开展对外合作交流，拟订对外合作勘查、开采矿产资源政策并组织实施，组织协调境外矿产资源勘查并参与开发工作，依法监督对外合作勘查开采行为。</w:t>
      </w:r>
    </w:p>
    <w:p w:rsidR="00E37FA4" w:rsidRDefault="00E37FA4">
      <w:pPr>
        <w:spacing w:line="480" w:lineRule="auto"/>
        <w:rPr>
          <w:rFonts w:ascii="仿宋" w:eastAsia="仿宋" w:hAnsi="仿宋" w:cs="仿宋"/>
          <w:sz w:val="32"/>
        </w:rPr>
      </w:pPr>
    </w:p>
    <w:p w:rsidR="00E37FA4" w:rsidRDefault="00E37FA4">
      <w:pPr>
        <w:spacing w:line="360" w:lineRule="auto"/>
        <w:rPr>
          <w:rFonts w:asciiTheme="minorEastAsia" w:hAnsiTheme="minorEastAsia"/>
          <w:sz w:val="30"/>
          <w:szCs w:val="30"/>
        </w:rPr>
      </w:pPr>
    </w:p>
    <w:p w:rsidR="00EA5C2C" w:rsidRDefault="00EA5C2C">
      <w:pPr>
        <w:spacing w:line="480" w:lineRule="auto"/>
        <w:jc w:val="center"/>
        <w:rPr>
          <w:rFonts w:asciiTheme="majorEastAsia" w:eastAsiaTheme="majorEastAsia" w:hAnsiTheme="majorEastAsia" w:hint="eastAsia"/>
          <w:b/>
          <w:bCs/>
          <w:sz w:val="44"/>
          <w:szCs w:val="44"/>
        </w:rPr>
      </w:pPr>
      <w:bookmarkStart w:id="0" w:name="_Toc510892744"/>
    </w:p>
    <w:p w:rsidR="00E37FA4" w:rsidRDefault="002D7C80">
      <w:pPr>
        <w:spacing w:line="480" w:lineRule="auto"/>
        <w:jc w:val="center"/>
        <w:rPr>
          <w:rFonts w:asciiTheme="majorEastAsia" w:eastAsiaTheme="majorEastAsia" w:hAnsiTheme="majorEastAsia"/>
          <w:b/>
          <w:bCs/>
          <w:sz w:val="44"/>
          <w:szCs w:val="44"/>
        </w:rPr>
      </w:pPr>
      <w:bookmarkStart w:id="1" w:name="_GoBack"/>
      <w:bookmarkEnd w:id="1"/>
      <w:r>
        <w:rPr>
          <w:rFonts w:asciiTheme="majorEastAsia" w:eastAsiaTheme="majorEastAsia" w:hAnsiTheme="majorEastAsia" w:hint="eastAsia"/>
          <w:b/>
          <w:bCs/>
          <w:sz w:val="44"/>
          <w:szCs w:val="44"/>
        </w:rPr>
        <w:lastRenderedPageBreak/>
        <w:t>第二部分</w:t>
      </w:r>
    </w:p>
    <w:p w:rsidR="00E37FA4" w:rsidRDefault="002D7C80">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国土局</w:t>
      </w:r>
      <w:r w:rsidR="00346482">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E37FA4" w:rsidRDefault="002D7C80">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E37FA4" w:rsidRDefault="002D7C80">
      <w:pPr>
        <w:spacing w:line="480" w:lineRule="auto"/>
        <w:rPr>
          <w:rFonts w:ascii="仿宋" w:eastAsia="仿宋" w:hAnsi="仿宋" w:cs="仿宋"/>
          <w:sz w:val="32"/>
        </w:rPr>
      </w:pPr>
      <w:r>
        <w:rPr>
          <w:rFonts w:ascii="仿宋" w:eastAsia="仿宋" w:hAnsi="仿宋" w:cs="仿宋" w:hint="eastAsia"/>
          <w:sz w:val="32"/>
        </w:rPr>
        <w:t>一、财政拨款收支总表</w:t>
      </w:r>
    </w:p>
    <w:p w:rsidR="00E37FA4" w:rsidRDefault="002D7C80">
      <w:pPr>
        <w:spacing w:line="480" w:lineRule="auto"/>
        <w:rPr>
          <w:rFonts w:ascii="仿宋" w:eastAsia="仿宋" w:hAnsi="仿宋" w:cs="仿宋"/>
          <w:sz w:val="32"/>
        </w:rPr>
      </w:pPr>
      <w:r>
        <w:rPr>
          <w:rFonts w:ascii="仿宋" w:eastAsia="仿宋" w:hAnsi="仿宋" w:cs="仿宋" w:hint="eastAsia"/>
          <w:sz w:val="32"/>
        </w:rPr>
        <w:t>二、一般公共预算支出表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五、政府性基金预算支出表</w:t>
      </w:r>
    </w:p>
    <w:p w:rsidR="00E37FA4" w:rsidRDefault="002D7C80">
      <w:pPr>
        <w:spacing w:line="480" w:lineRule="auto"/>
        <w:rPr>
          <w:rFonts w:ascii="仿宋" w:eastAsia="仿宋" w:hAnsi="仿宋" w:cs="仿宋"/>
          <w:sz w:val="32"/>
        </w:rPr>
      </w:pPr>
      <w:r>
        <w:rPr>
          <w:rFonts w:ascii="仿宋" w:eastAsia="仿宋" w:hAnsi="仿宋" w:cs="仿宋" w:hint="eastAsia"/>
          <w:sz w:val="32"/>
        </w:rPr>
        <w:t>六、部门收支总表</w:t>
      </w:r>
    </w:p>
    <w:p w:rsidR="00E37FA4" w:rsidRDefault="002D7C80">
      <w:pPr>
        <w:spacing w:line="480" w:lineRule="auto"/>
        <w:rPr>
          <w:rFonts w:ascii="仿宋" w:eastAsia="仿宋" w:hAnsi="仿宋" w:cs="仿宋"/>
          <w:sz w:val="32"/>
        </w:rPr>
      </w:pPr>
      <w:r>
        <w:rPr>
          <w:rFonts w:ascii="仿宋" w:eastAsia="仿宋" w:hAnsi="仿宋" w:cs="仿宋" w:hint="eastAsia"/>
          <w:sz w:val="32"/>
        </w:rPr>
        <w:t>七、部门收入总表</w:t>
      </w:r>
    </w:p>
    <w:p w:rsidR="00E37FA4" w:rsidRDefault="002D7C80">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44"/>
          <w:szCs w:val="44"/>
        </w:rPr>
      </w:pPr>
    </w:p>
    <w:p w:rsidR="00E37FA4" w:rsidRDefault="002D7C80">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第三部分</w:t>
      </w:r>
    </w:p>
    <w:p w:rsidR="00E37FA4" w:rsidRDefault="002D7C80">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国土局</w:t>
      </w:r>
      <w:r w:rsidR="00346482">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E37FA4" w:rsidRDefault="002D7C80">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346482">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E37FA4" w:rsidRDefault="00346482">
      <w:pPr>
        <w:spacing w:line="480" w:lineRule="auto"/>
        <w:ind w:firstLineChars="200" w:firstLine="640"/>
        <w:rPr>
          <w:rFonts w:ascii="仿宋" w:eastAsia="仿宋" w:hAnsi="仿宋" w:cs="仿宋"/>
          <w:sz w:val="32"/>
        </w:rPr>
      </w:pPr>
      <w:r>
        <w:rPr>
          <w:rFonts w:ascii="仿宋" w:eastAsia="仿宋" w:hAnsi="仿宋" w:cs="仿宋" w:hint="eastAsia"/>
          <w:sz w:val="32"/>
        </w:rPr>
        <w:t>2019</w:t>
      </w:r>
      <w:r w:rsidR="002D7C80">
        <w:rPr>
          <w:rFonts w:ascii="仿宋" w:eastAsia="仿宋" w:hAnsi="仿宋" w:cs="仿宋" w:hint="eastAsia"/>
          <w:sz w:val="32"/>
        </w:rPr>
        <w:t>年国土局</w:t>
      </w:r>
      <w:r w:rsidR="002D7C80">
        <w:rPr>
          <w:rFonts w:ascii="仿宋" w:eastAsia="仿宋" w:hAnsi="仿宋" w:cs="仿宋" w:hint="eastAsia"/>
          <w:sz w:val="32"/>
        </w:rPr>
        <w:t>一般公共预算财政拨款</w:t>
      </w:r>
      <w:r w:rsidR="002D7C80">
        <w:rPr>
          <w:rFonts w:ascii="仿宋" w:eastAsia="仿宋" w:hAnsi="仿宋" w:cs="仿宋" w:hint="eastAsia"/>
          <w:sz w:val="32"/>
        </w:rPr>
        <w:t>收入为：</w:t>
      </w:r>
      <w:r>
        <w:rPr>
          <w:rFonts w:ascii="仿宋" w:eastAsia="仿宋" w:hAnsi="仿宋" w:cs="仿宋" w:hint="eastAsia"/>
          <w:sz w:val="32"/>
        </w:rPr>
        <w:t>173.03万元</w:t>
      </w:r>
      <w:r w:rsidR="002D7C80">
        <w:rPr>
          <w:rFonts w:ascii="仿宋" w:eastAsia="仿宋" w:hAnsi="仿宋" w:cs="仿宋" w:hint="eastAsia"/>
          <w:sz w:val="32"/>
        </w:rPr>
        <w:t>。</w:t>
      </w:r>
    </w:p>
    <w:p w:rsidR="00E37FA4" w:rsidRDefault="002D7C80">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346482">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E37FA4" w:rsidRDefault="00346482">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2D7C80">
        <w:rPr>
          <w:rFonts w:ascii="仿宋" w:eastAsia="仿宋" w:hAnsi="仿宋" w:cs="仿宋" w:hint="eastAsia"/>
          <w:sz w:val="32"/>
        </w:rPr>
        <w:t>年拨款总额为</w:t>
      </w:r>
      <w:r>
        <w:rPr>
          <w:rFonts w:ascii="仿宋" w:eastAsia="仿宋" w:hAnsi="仿宋" w:cs="仿宋" w:hint="eastAsia"/>
          <w:sz w:val="32"/>
        </w:rPr>
        <w:t>173.03万元</w:t>
      </w:r>
      <w:r w:rsidR="002D7C80">
        <w:rPr>
          <w:rFonts w:ascii="仿宋" w:eastAsia="仿宋" w:hAnsi="仿宋" w:cs="仿宋" w:hint="eastAsia"/>
          <w:sz w:val="32"/>
        </w:rPr>
        <w:t>。其中，工资福利支出金额为</w:t>
      </w:r>
      <w:r>
        <w:rPr>
          <w:rFonts w:ascii="仿宋" w:eastAsia="仿宋" w:hAnsi="仿宋" w:cs="仿宋" w:hint="eastAsia"/>
          <w:sz w:val="32"/>
        </w:rPr>
        <w:t>141.58万元</w:t>
      </w:r>
      <w:r w:rsidR="002D7C80">
        <w:rPr>
          <w:rFonts w:ascii="仿宋" w:eastAsia="仿宋" w:hAnsi="仿宋" w:cs="仿宋" w:hint="eastAsia"/>
          <w:sz w:val="32"/>
        </w:rPr>
        <w:t>；商品与服务支出金额为</w:t>
      </w:r>
      <w:r>
        <w:rPr>
          <w:rFonts w:ascii="仿宋" w:eastAsia="仿宋" w:hAnsi="仿宋" w:cs="仿宋" w:hint="eastAsia"/>
          <w:sz w:val="32"/>
        </w:rPr>
        <w:t>9.45万元</w:t>
      </w:r>
      <w:r w:rsidR="002D7C80">
        <w:rPr>
          <w:rFonts w:ascii="仿宋" w:eastAsia="仿宋" w:hAnsi="仿宋" w:cs="仿宋" w:hint="eastAsia"/>
          <w:sz w:val="32"/>
        </w:rPr>
        <w:t>；行政事业性项目支出为</w:t>
      </w:r>
      <w:r>
        <w:rPr>
          <w:rFonts w:ascii="仿宋" w:eastAsia="仿宋" w:hAnsi="仿宋" w:cs="仿宋" w:hint="eastAsia"/>
          <w:sz w:val="32"/>
        </w:rPr>
        <w:t>22万元</w:t>
      </w:r>
      <w:r w:rsidR="002D7C80">
        <w:rPr>
          <w:rFonts w:ascii="仿宋" w:eastAsia="仿宋" w:hAnsi="仿宋" w:cs="仿宋" w:hint="eastAsia"/>
          <w:sz w:val="32"/>
        </w:rPr>
        <w:t>。</w:t>
      </w:r>
    </w:p>
    <w:p w:rsidR="00E37FA4" w:rsidRDefault="002D7C80">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346482">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E37FA4" w:rsidRDefault="002D7C80">
      <w:pPr>
        <w:tabs>
          <w:tab w:val="left" w:pos="3675"/>
        </w:tabs>
        <w:ind w:firstLineChars="200" w:firstLine="640"/>
        <w:rPr>
          <w:rFonts w:ascii="仿宋" w:eastAsia="仿宋" w:hAnsi="仿宋" w:cs="仿宋"/>
          <w:sz w:val="32"/>
        </w:rPr>
      </w:pPr>
      <w:r>
        <w:rPr>
          <w:rFonts w:ascii="仿宋" w:eastAsia="仿宋" w:hAnsi="仿宋" w:cs="仿宋" w:hint="eastAsia"/>
          <w:sz w:val="32"/>
        </w:rPr>
        <w:t>国土</w:t>
      </w:r>
      <w:proofErr w:type="gramStart"/>
      <w:r>
        <w:rPr>
          <w:rFonts w:ascii="仿宋" w:eastAsia="仿宋" w:hAnsi="仿宋" w:cs="仿宋" w:hint="eastAsia"/>
          <w:sz w:val="32"/>
        </w:rPr>
        <w:t>局商品</w:t>
      </w:r>
      <w:proofErr w:type="gramEnd"/>
      <w:r>
        <w:rPr>
          <w:rFonts w:ascii="仿宋" w:eastAsia="仿宋" w:hAnsi="仿宋" w:cs="仿宋" w:hint="eastAsia"/>
          <w:sz w:val="32"/>
        </w:rPr>
        <w:t>和服务支出经费安排情况如下：</w:t>
      </w:r>
      <w:r w:rsidR="00346482">
        <w:rPr>
          <w:rFonts w:ascii="仿宋" w:eastAsia="仿宋" w:hAnsi="仿宋" w:cs="仿宋" w:hint="eastAsia"/>
          <w:sz w:val="32"/>
        </w:rPr>
        <w:t>9.45万元</w:t>
      </w:r>
      <w:r>
        <w:rPr>
          <w:rFonts w:ascii="仿宋" w:eastAsia="仿宋" w:hAnsi="仿宋" w:cs="仿宋" w:hint="eastAsia"/>
          <w:sz w:val="32"/>
        </w:rPr>
        <w:t>。</w:t>
      </w:r>
      <w:r>
        <w:rPr>
          <w:rFonts w:ascii="仿宋" w:eastAsia="仿宋" w:hAnsi="仿宋" w:cs="仿宋" w:hint="eastAsia"/>
          <w:sz w:val="32"/>
        </w:rPr>
        <w:t xml:space="preserve">   </w:t>
      </w:r>
    </w:p>
    <w:p w:rsidR="00E37FA4" w:rsidRDefault="002D7C80">
      <w:pPr>
        <w:tabs>
          <w:tab w:val="left" w:pos="3675"/>
        </w:tabs>
        <w:spacing w:line="360" w:lineRule="auto"/>
        <w:ind w:firstLineChars="100" w:firstLine="320"/>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其中</w:t>
      </w:r>
      <w:r>
        <w:rPr>
          <w:rFonts w:ascii="仿宋" w:eastAsia="仿宋" w:hAnsi="仿宋" w:cs="仿宋" w:hint="eastAsia"/>
          <w:sz w:val="32"/>
        </w:rPr>
        <w:t>：</w:t>
      </w:r>
      <w:r>
        <w:rPr>
          <w:rFonts w:ascii="仿宋" w:eastAsia="仿宋" w:hAnsi="仿宋" w:cs="仿宋" w:hint="eastAsia"/>
          <w:sz w:val="32"/>
        </w:rPr>
        <w:t>办公费</w:t>
      </w:r>
      <w:r w:rsidR="00346482">
        <w:rPr>
          <w:rFonts w:ascii="仿宋" w:eastAsia="仿宋" w:hAnsi="仿宋" w:cs="仿宋" w:hint="eastAsia"/>
          <w:sz w:val="32"/>
        </w:rPr>
        <w:t>1.4万元</w:t>
      </w:r>
      <w:r>
        <w:rPr>
          <w:rFonts w:ascii="仿宋" w:eastAsia="仿宋" w:hAnsi="仿宋" w:cs="仿宋" w:hint="eastAsia"/>
          <w:sz w:val="32"/>
        </w:rPr>
        <w:t>、印刷费</w:t>
      </w:r>
      <w:r w:rsidR="00346482">
        <w:rPr>
          <w:rFonts w:ascii="仿宋" w:eastAsia="仿宋" w:hAnsi="仿宋" w:cs="仿宋" w:hint="eastAsia"/>
          <w:sz w:val="32"/>
        </w:rPr>
        <w:t>0.7万元</w:t>
      </w:r>
      <w:r>
        <w:rPr>
          <w:rFonts w:ascii="仿宋" w:eastAsia="仿宋" w:hAnsi="仿宋" w:cs="仿宋" w:hint="eastAsia"/>
          <w:sz w:val="32"/>
        </w:rPr>
        <w:t>、</w:t>
      </w:r>
      <w:r>
        <w:rPr>
          <w:rFonts w:ascii="仿宋" w:eastAsia="仿宋" w:hAnsi="仿宋" w:cs="仿宋" w:hint="eastAsia"/>
          <w:sz w:val="32"/>
        </w:rPr>
        <w:t>差旅费</w:t>
      </w:r>
      <w:r w:rsidR="00346482">
        <w:rPr>
          <w:rFonts w:ascii="仿宋" w:eastAsia="仿宋" w:hAnsi="仿宋" w:cs="仿宋" w:hint="eastAsia"/>
          <w:sz w:val="32"/>
        </w:rPr>
        <w:t>2.8万元</w:t>
      </w:r>
      <w:r>
        <w:rPr>
          <w:rFonts w:ascii="仿宋" w:eastAsia="仿宋" w:hAnsi="仿宋" w:cs="仿宋" w:hint="eastAsia"/>
          <w:sz w:val="32"/>
        </w:rPr>
        <w:t>、</w:t>
      </w:r>
      <w:r w:rsidR="00346482">
        <w:rPr>
          <w:rFonts w:ascii="仿宋" w:eastAsia="仿宋" w:hAnsi="仿宋" w:cs="仿宋" w:hint="eastAsia"/>
          <w:sz w:val="32"/>
        </w:rPr>
        <w:t>其他交通</w:t>
      </w:r>
      <w:r>
        <w:rPr>
          <w:rFonts w:ascii="仿宋" w:eastAsia="仿宋" w:hAnsi="仿宋" w:cs="仿宋" w:hint="eastAsia"/>
          <w:sz w:val="32"/>
        </w:rPr>
        <w:t>费</w:t>
      </w:r>
      <w:r w:rsidR="00346482">
        <w:rPr>
          <w:rFonts w:ascii="仿宋" w:eastAsia="仿宋" w:hAnsi="仿宋" w:cs="仿宋" w:hint="eastAsia"/>
          <w:sz w:val="32"/>
        </w:rPr>
        <w:t>2.94万元</w:t>
      </w:r>
      <w:r>
        <w:rPr>
          <w:rFonts w:ascii="仿宋" w:eastAsia="仿宋" w:hAnsi="仿宋" w:cs="仿宋" w:hint="eastAsia"/>
          <w:sz w:val="32"/>
        </w:rPr>
        <w:t>、会议费</w:t>
      </w:r>
      <w:r w:rsidR="00346482">
        <w:rPr>
          <w:rFonts w:ascii="仿宋" w:eastAsia="仿宋" w:hAnsi="仿宋" w:cs="仿宋" w:hint="eastAsia"/>
          <w:sz w:val="32"/>
        </w:rPr>
        <w:t>0.21万元</w:t>
      </w:r>
      <w:r>
        <w:rPr>
          <w:rFonts w:ascii="仿宋" w:eastAsia="仿宋" w:hAnsi="仿宋" w:cs="仿宋" w:hint="eastAsia"/>
          <w:sz w:val="32"/>
        </w:rPr>
        <w:t>、培训费</w:t>
      </w:r>
      <w:r w:rsidR="00346482">
        <w:rPr>
          <w:rFonts w:ascii="仿宋" w:eastAsia="仿宋" w:hAnsi="仿宋" w:cs="仿宋" w:hint="eastAsia"/>
          <w:sz w:val="32"/>
        </w:rPr>
        <w:t>0.35万元</w:t>
      </w:r>
      <w:r>
        <w:rPr>
          <w:rFonts w:ascii="仿宋" w:eastAsia="仿宋" w:hAnsi="仿宋" w:cs="仿宋" w:hint="eastAsia"/>
          <w:sz w:val="32"/>
        </w:rPr>
        <w:t>、维修（护）费</w:t>
      </w:r>
      <w:r w:rsidR="00346482">
        <w:rPr>
          <w:rFonts w:ascii="仿宋" w:eastAsia="仿宋" w:hAnsi="仿宋" w:cs="仿宋" w:hint="eastAsia"/>
          <w:sz w:val="32"/>
        </w:rPr>
        <w:t>0.35万元</w:t>
      </w:r>
      <w:r>
        <w:rPr>
          <w:rFonts w:ascii="仿宋" w:eastAsia="仿宋" w:hAnsi="仿宋" w:cs="仿宋" w:hint="eastAsia"/>
          <w:sz w:val="32"/>
        </w:rPr>
        <w:t>、其他商品和服务支出</w:t>
      </w:r>
      <w:r w:rsidR="00346482">
        <w:rPr>
          <w:rFonts w:ascii="仿宋" w:eastAsia="仿宋" w:hAnsi="仿宋" w:cs="仿宋" w:hint="eastAsia"/>
          <w:sz w:val="32"/>
        </w:rPr>
        <w:t>0.7万元</w:t>
      </w:r>
      <w:r>
        <w:rPr>
          <w:rFonts w:ascii="仿宋" w:eastAsia="仿宋" w:hAnsi="仿宋" w:cs="仿宋" w:hint="eastAsia"/>
          <w:sz w:val="32"/>
        </w:rPr>
        <w:t>。</w:t>
      </w:r>
    </w:p>
    <w:p w:rsidR="00E37FA4" w:rsidRDefault="002D7C80">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346482">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E37FA4" w:rsidRDefault="00346482">
      <w:pPr>
        <w:spacing w:line="360" w:lineRule="auto"/>
        <w:ind w:firstLineChars="200" w:firstLine="640"/>
        <w:rPr>
          <w:rFonts w:ascii="仿宋" w:eastAsia="仿宋" w:hAnsi="仿宋" w:cs="仿宋"/>
          <w:sz w:val="30"/>
          <w:szCs w:val="30"/>
        </w:rPr>
      </w:pPr>
      <w:r>
        <w:rPr>
          <w:rFonts w:ascii="仿宋" w:eastAsia="仿宋" w:hAnsi="仿宋" w:cs="仿宋" w:hint="eastAsia"/>
          <w:sz w:val="32"/>
        </w:rPr>
        <w:t>2019</w:t>
      </w:r>
      <w:r w:rsidR="002D7C80">
        <w:rPr>
          <w:rFonts w:ascii="仿宋" w:eastAsia="仿宋" w:hAnsi="仿宋" w:cs="仿宋" w:hint="eastAsia"/>
          <w:sz w:val="32"/>
        </w:rPr>
        <w:t>年一般公共预算拨款中商品和服务支出预算</w:t>
      </w:r>
      <w:r w:rsidR="00284B48">
        <w:rPr>
          <w:rFonts w:ascii="仿宋" w:eastAsia="仿宋" w:hAnsi="仿宋" w:cs="仿宋" w:hint="eastAsia"/>
          <w:sz w:val="32"/>
        </w:rPr>
        <w:t>9.45</w:t>
      </w:r>
      <w:r>
        <w:rPr>
          <w:rFonts w:ascii="仿宋" w:eastAsia="仿宋" w:hAnsi="仿宋" w:cs="仿宋" w:hint="eastAsia"/>
          <w:sz w:val="32"/>
        </w:rPr>
        <w:t>万元</w:t>
      </w:r>
      <w:r w:rsidR="002D7C80">
        <w:rPr>
          <w:rFonts w:ascii="仿宋" w:eastAsia="仿宋" w:hAnsi="仿宋" w:cs="仿宋" w:hint="eastAsia"/>
          <w:sz w:val="32"/>
        </w:rPr>
        <w:t>。其中“三公”经费有：</w:t>
      </w:r>
      <w:r w:rsidR="00284B48">
        <w:rPr>
          <w:rFonts w:ascii="仿宋" w:eastAsia="仿宋" w:hAnsi="仿宋" w:cs="仿宋" w:hint="eastAsia"/>
          <w:sz w:val="32"/>
        </w:rPr>
        <w:t>其他交通费2.94万元、会议费0.21万元、培训费0.35万元</w:t>
      </w:r>
      <w:r w:rsidR="002D7C80">
        <w:rPr>
          <w:rFonts w:ascii="仿宋" w:eastAsia="仿宋" w:hAnsi="仿宋" w:cs="仿宋" w:hint="eastAsia"/>
          <w:sz w:val="32"/>
        </w:rPr>
        <w:t>。</w:t>
      </w: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E37FA4" w:rsidRDefault="00E37FA4">
      <w:pPr>
        <w:spacing w:line="360" w:lineRule="auto"/>
        <w:jc w:val="center"/>
        <w:rPr>
          <w:rFonts w:asciiTheme="majorEastAsia" w:eastAsiaTheme="majorEastAsia" w:hAnsiTheme="majorEastAsia"/>
          <w:b/>
          <w:bCs/>
          <w:sz w:val="32"/>
        </w:rPr>
      </w:pPr>
    </w:p>
    <w:p w:rsidR="00B71FA5" w:rsidRPr="00363F0E" w:rsidRDefault="00B71FA5" w:rsidP="00B71FA5">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B71FA5" w:rsidRPr="00363F0E" w:rsidRDefault="00B71FA5" w:rsidP="00B71FA5">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w:t>
      </w:r>
      <w:r w:rsidRPr="00363F0E">
        <w:rPr>
          <w:rFonts w:ascii="仿宋" w:eastAsia="仿宋" w:hAnsi="仿宋" w:cs="仿宋_GB2312" w:hint="eastAsia"/>
          <w:sz w:val="32"/>
          <w:lang w:val="zh-CN"/>
        </w:rPr>
        <w:lastRenderedPageBreak/>
        <w:t>过程，财政功能得如何，主要取决于财政政策的适当运用。财政政策运用得当，就可以促进国民经济持续、高速、健康发展。</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w:t>
      </w:r>
      <w:r w:rsidRPr="00363F0E">
        <w:rPr>
          <w:rFonts w:ascii="仿宋" w:eastAsia="仿宋" w:hAnsi="仿宋" w:cs="仿宋_GB2312" w:hint="eastAsia"/>
          <w:sz w:val="32"/>
          <w:lang w:val="zh-CN"/>
        </w:rPr>
        <w:lastRenderedPageBreak/>
        <w:t>域。</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w:t>
      </w:r>
      <w:r w:rsidRPr="00363F0E">
        <w:rPr>
          <w:rFonts w:ascii="仿宋" w:eastAsia="仿宋" w:hAnsi="仿宋" w:cs="仿宋_GB2312" w:hint="eastAsia"/>
          <w:sz w:val="32"/>
          <w:lang w:val="zh-CN"/>
        </w:rPr>
        <w:lastRenderedPageBreak/>
        <w:t>保险缴款、一般公共预算安排和其他方式筹集的资金，专项用于社会保险的收支预算，社会保险基金预算应当按照统筹层次和社会保险项目分别编制，做到收支平衡。</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w:t>
      </w:r>
      <w:r w:rsidRPr="00363F0E">
        <w:rPr>
          <w:rFonts w:ascii="仿宋" w:eastAsia="仿宋" w:hAnsi="仿宋" w:cs="仿宋_GB2312" w:hint="eastAsia"/>
          <w:sz w:val="32"/>
          <w:lang w:val="zh-CN"/>
        </w:rPr>
        <w:lastRenderedPageBreak/>
        <w:t>运转、事业发展等方面的支出。</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22、基本支出：是行政事业单位为保障其机构正常运转和完成其日常工作任务所必须的支出，具体包括人员支出和日常公用支出。  </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B71FA5" w:rsidRPr="00363F0E" w:rsidRDefault="00B71FA5" w:rsidP="00B71FA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B71FA5" w:rsidRDefault="00B71FA5" w:rsidP="00B71FA5">
      <w:pPr>
        <w:ind w:firstLineChars="1000" w:firstLine="3600"/>
        <w:rPr>
          <w:sz w:val="36"/>
          <w:szCs w:val="36"/>
        </w:rPr>
      </w:pPr>
    </w:p>
    <w:p w:rsidR="00E37FA4" w:rsidRPr="00B71FA5" w:rsidRDefault="00E37FA4" w:rsidP="00B71FA5">
      <w:pPr>
        <w:spacing w:line="360" w:lineRule="auto"/>
        <w:jc w:val="center"/>
        <w:rPr>
          <w:rFonts w:asciiTheme="majorEastAsia" w:eastAsiaTheme="majorEastAsia" w:hAnsiTheme="majorEastAsia"/>
          <w:b/>
          <w:bCs/>
          <w:sz w:val="30"/>
          <w:szCs w:val="30"/>
        </w:rPr>
      </w:pPr>
    </w:p>
    <w:sectPr w:rsidR="00E37FA4" w:rsidRPr="00B71F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80" w:rsidRDefault="002D7C80" w:rsidP="00B71FA5">
      <w:r>
        <w:separator/>
      </w:r>
    </w:p>
  </w:endnote>
  <w:endnote w:type="continuationSeparator" w:id="0">
    <w:p w:rsidR="002D7C80" w:rsidRDefault="002D7C80" w:rsidP="00B7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80" w:rsidRDefault="002D7C80" w:rsidP="00B71FA5">
      <w:r>
        <w:separator/>
      </w:r>
    </w:p>
  </w:footnote>
  <w:footnote w:type="continuationSeparator" w:id="0">
    <w:p w:rsidR="002D7C80" w:rsidRDefault="002D7C80" w:rsidP="00B71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127DA5"/>
    <w:rsid w:val="001C0D52"/>
    <w:rsid w:val="001F6CB6"/>
    <w:rsid w:val="00223A2D"/>
    <w:rsid w:val="00284B48"/>
    <w:rsid w:val="002D7C80"/>
    <w:rsid w:val="00301337"/>
    <w:rsid w:val="00310980"/>
    <w:rsid w:val="00346482"/>
    <w:rsid w:val="00367E5B"/>
    <w:rsid w:val="00384AE3"/>
    <w:rsid w:val="003C23AA"/>
    <w:rsid w:val="00414CC8"/>
    <w:rsid w:val="004A325D"/>
    <w:rsid w:val="004F7FCA"/>
    <w:rsid w:val="00534509"/>
    <w:rsid w:val="005A2DB5"/>
    <w:rsid w:val="005D1116"/>
    <w:rsid w:val="007717B4"/>
    <w:rsid w:val="00796807"/>
    <w:rsid w:val="009B1D3C"/>
    <w:rsid w:val="00A43F98"/>
    <w:rsid w:val="00A67ECC"/>
    <w:rsid w:val="00AD3003"/>
    <w:rsid w:val="00AE4395"/>
    <w:rsid w:val="00B71FA5"/>
    <w:rsid w:val="00D91CA0"/>
    <w:rsid w:val="00E37FA4"/>
    <w:rsid w:val="00E454BB"/>
    <w:rsid w:val="00E541A0"/>
    <w:rsid w:val="00EA5C2C"/>
    <w:rsid w:val="00EB2A22"/>
    <w:rsid w:val="00FA4036"/>
    <w:rsid w:val="267F7E0D"/>
    <w:rsid w:val="4FBA7F1F"/>
    <w:rsid w:val="5E261067"/>
    <w:rsid w:val="7DE417F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26"/>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26"/>
    </w:rPr>
  </w:style>
  <w:style w:type="character" w:customStyle="1" w:styleId="Char">
    <w:name w:val="页脚 Char"/>
    <w:basedOn w:val="a0"/>
    <w:link w:val="a3"/>
    <w:uiPriority w:val="99"/>
    <w:qFormat/>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744</Words>
  <Characters>4247</Characters>
  <Application>Microsoft Office Word</Application>
  <DocSecurity>0</DocSecurity>
  <Lines>35</Lines>
  <Paragraphs>9</Paragraphs>
  <ScaleCrop>false</ScaleCrop>
  <Company>Microsoft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CN=琼布/OU=双湖特别区财政局/OU=那曲地区财政局/OU=西藏自治区财政厅/O=TIBET</cp:lastModifiedBy>
  <cp:revision>45</cp:revision>
  <dcterms:created xsi:type="dcterms:W3CDTF">2018-04-07T10:23:00Z</dcterms:created>
  <dcterms:modified xsi:type="dcterms:W3CDTF">2019-03-28T08:22:00Z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