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7C" w:rsidRDefault="00FA11F9">
      <w:pPr>
        <w:spacing w:line="220" w:lineRule="atLeas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水利局</w:t>
      </w:r>
      <w:r w:rsidR="009A6AB1">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年度部门预算</w:t>
      </w:r>
    </w:p>
    <w:p w:rsidR="00DC097C" w:rsidRDefault="00DC097C">
      <w:pPr>
        <w:spacing w:line="220" w:lineRule="atLeast"/>
        <w:jc w:val="center"/>
        <w:rPr>
          <w:rFonts w:asciiTheme="majorEastAsia" w:eastAsiaTheme="majorEastAsia" w:hAnsiTheme="majorEastAsia"/>
          <w:b/>
          <w:sz w:val="52"/>
          <w:szCs w:val="52"/>
        </w:rPr>
      </w:pPr>
    </w:p>
    <w:p w:rsidR="00DC097C" w:rsidRDefault="00DC097C">
      <w:pPr>
        <w:spacing w:line="220" w:lineRule="atLeast"/>
        <w:jc w:val="center"/>
        <w:rPr>
          <w:rFonts w:asciiTheme="majorEastAsia" w:eastAsiaTheme="majorEastAsia" w:hAnsiTheme="majorEastAsia"/>
          <w:b/>
          <w:sz w:val="52"/>
          <w:szCs w:val="52"/>
        </w:rPr>
      </w:pPr>
    </w:p>
    <w:p w:rsidR="00DC097C" w:rsidRDefault="00DC097C">
      <w:pPr>
        <w:spacing w:line="220" w:lineRule="atLeast"/>
        <w:jc w:val="center"/>
        <w:rPr>
          <w:rFonts w:asciiTheme="majorEastAsia" w:eastAsiaTheme="majorEastAsia" w:hAnsiTheme="majorEastAsia"/>
          <w:b/>
          <w:sz w:val="44"/>
          <w:szCs w:val="44"/>
        </w:rPr>
      </w:pPr>
    </w:p>
    <w:p w:rsidR="00DC097C" w:rsidRDefault="00DC097C">
      <w:pPr>
        <w:spacing w:line="220" w:lineRule="atLeast"/>
        <w:jc w:val="center"/>
        <w:rPr>
          <w:rFonts w:asciiTheme="majorEastAsia" w:eastAsiaTheme="majorEastAsia" w:hAnsiTheme="majorEastAsia"/>
          <w:b/>
          <w:sz w:val="44"/>
          <w:szCs w:val="44"/>
        </w:rPr>
      </w:pPr>
    </w:p>
    <w:p w:rsidR="00DC097C" w:rsidRDefault="00DC097C">
      <w:pPr>
        <w:spacing w:line="220" w:lineRule="atLeast"/>
        <w:jc w:val="center"/>
        <w:rPr>
          <w:rFonts w:asciiTheme="majorEastAsia" w:eastAsiaTheme="majorEastAsia" w:hAnsiTheme="majorEastAsia"/>
          <w:b/>
          <w:sz w:val="44"/>
          <w:szCs w:val="44"/>
        </w:rPr>
      </w:pPr>
    </w:p>
    <w:p w:rsidR="00DC097C" w:rsidRDefault="00DC097C">
      <w:pPr>
        <w:spacing w:line="220" w:lineRule="atLeast"/>
        <w:jc w:val="center"/>
        <w:rPr>
          <w:rFonts w:asciiTheme="majorEastAsia" w:eastAsiaTheme="majorEastAsia" w:hAnsiTheme="majorEastAsia"/>
          <w:b/>
          <w:sz w:val="44"/>
          <w:szCs w:val="44"/>
        </w:rPr>
      </w:pPr>
    </w:p>
    <w:p w:rsidR="00DC097C" w:rsidRDefault="00DC097C">
      <w:pPr>
        <w:spacing w:line="220" w:lineRule="atLeast"/>
        <w:rPr>
          <w:rFonts w:asciiTheme="majorEastAsia" w:eastAsiaTheme="majorEastAsia" w:hAnsiTheme="majorEastAsia"/>
          <w:b/>
          <w:sz w:val="44"/>
          <w:szCs w:val="44"/>
        </w:rPr>
      </w:pPr>
    </w:p>
    <w:p w:rsidR="00DC097C" w:rsidRDefault="00DC097C">
      <w:pPr>
        <w:spacing w:line="220" w:lineRule="atLeast"/>
        <w:rPr>
          <w:rFonts w:asciiTheme="majorEastAsia" w:eastAsiaTheme="majorEastAsia" w:hAnsiTheme="majorEastAsia"/>
          <w:b/>
          <w:sz w:val="44"/>
          <w:szCs w:val="44"/>
        </w:rPr>
      </w:pPr>
    </w:p>
    <w:p w:rsidR="00DC097C" w:rsidRDefault="00DC097C">
      <w:pPr>
        <w:spacing w:line="220" w:lineRule="atLeast"/>
        <w:jc w:val="center"/>
        <w:rPr>
          <w:rFonts w:asciiTheme="majorEastAsia" w:eastAsiaTheme="majorEastAsia" w:hAnsiTheme="majorEastAsia"/>
          <w:b/>
          <w:sz w:val="44"/>
          <w:szCs w:val="44"/>
        </w:rPr>
      </w:pPr>
    </w:p>
    <w:p w:rsidR="00DC097C" w:rsidRDefault="00DC097C">
      <w:pPr>
        <w:rPr>
          <w:rFonts w:asciiTheme="majorEastAsia" w:eastAsiaTheme="majorEastAsia" w:hAnsiTheme="majorEastAsia"/>
          <w:sz w:val="44"/>
          <w:szCs w:val="44"/>
        </w:rPr>
      </w:pPr>
    </w:p>
    <w:p w:rsidR="00DC097C" w:rsidRDefault="009A6AB1">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FA11F9">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FA11F9">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FA11F9">
        <w:rPr>
          <w:rFonts w:asciiTheme="majorEastAsia" w:eastAsiaTheme="majorEastAsia" w:hAnsiTheme="majorEastAsia" w:hint="eastAsia"/>
          <w:sz w:val="44"/>
          <w:szCs w:val="44"/>
        </w:rPr>
        <w:t>日</w:t>
      </w:r>
    </w:p>
    <w:p w:rsidR="00DC097C" w:rsidRDefault="00DC097C">
      <w:pPr>
        <w:tabs>
          <w:tab w:val="left" w:pos="3675"/>
        </w:tabs>
        <w:jc w:val="center"/>
        <w:rPr>
          <w:rFonts w:asciiTheme="majorEastAsia" w:eastAsiaTheme="majorEastAsia" w:hAnsiTheme="majorEastAsia"/>
          <w:sz w:val="44"/>
          <w:szCs w:val="44"/>
        </w:rPr>
      </w:pPr>
    </w:p>
    <w:p w:rsidR="00DC097C" w:rsidRDefault="00DC097C">
      <w:pPr>
        <w:spacing w:line="480" w:lineRule="auto"/>
        <w:jc w:val="center"/>
        <w:rPr>
          <w:b/>
          <w:bCs/>
          <w:sz w:val="44"/>
          <w:szCs w:val="44"/>
        </w:rPr>
      </w:pPr>
    </w:p>
    <w:p w:rsidR="00DC097C" w:rsidRDefault="00DC097C">
      <w:pPr>
        <w:spacing w:line="480" w:lineRule="auto"/>
        <w:jc w:val="center"/>
        <w:rPr>
          <w:b/>
          <w:bCs/>
          <w:sz w:val="44"/>
          <w:szCs w:val="44"/>
        </w:rPr>
      </w:pPr>
    </w:p>
    <w:p w:rsidR="00DC097C" w:rsidRDefault="00DC097C">
      <w:pPr>
        <w:spacing w:line="480" w:lineRule="auto"/>
        <w:jc w:val="center"/>
        <w:rPr>
          <w:b/>
          <w:bCs/>
          <w:sz w:val="44"/>
          <w:szCs w:val="44"/>
        </w:rPr>
      </w:pPr>
    </w:p>
    <w:p w:rsidR="00DC097C" w:rsidRDefault="00DC097C">
      <w:pPr>
        <w:spacing w:line="480" w:lineRule="auto"/>
        <w:jc w:val="center"/>
        <w:rPr>
          <w:b/>
          <w:bCs/>
          <w:sz w:val="44"/>
          <w:szCs w:val="44"/>
        </w:rPr>
      </w:pPr>
    </w:p>
    <w:p w:rsidR="00DC097C" w:rsidRDefault="00DC097C">
      <w:pPr>
        <w:spacing w:line="480" w:lineRule="auto"/>
        <w:jc w:val="center"/>
        <w:rPr>
          <w:b/>
          <w:bCs/>
          <w:sz w:val="44"/>
          <w:szCs w:val="44"/>
        </w:rPr>
      </w:pPr>
    </w:p>
    <w:p w:rsidR="00DC097C" w:rsidRDefault="00DC097C">
      <w:pPr>
        <w:spacing w:line="480" w:lineRule="auto"/>
        <w:jc w:val="center"/>
        <w:rPr>
          <w:b/>
          <w:bCs/>
          <w:sz w:val="44"/>
          <w:szCs w:val="44"/>
        </w:rPr>
      </w:pPr>
    </w:p>
    <w:p w:rsidR="00DC097C" w:rsidRDefault="00DC097C">
      <w:pPr>
        <w:spacing w:line="480" w:lineRule="auto"/>
        <w:rPr>
          <w:b/>
          <w:bCs/>
          <w:sz w:val="44"/>
          <w:szCs w:val="44"/>
        </w:rPr>
      </w:pPr>
    </w:p>
    <w:p w:rsidR="00DC097C" w:rsidRDefault="00FA11F9">
      <w:pPr>
        <w:spacing w:line="480" w:lineRule="auto"/>
        <w:ind w:firstLineChars="800" w:firstLine="3534"/>
        <w:rPr>
          <w:b/>
          <w:bCs/>
          <w:sz w:val="44"/>
          <w:szCs w:val="44"/>
        </w:rPr>
      </w:pPr>
      <w:r>
        <w:rPr>
          <w:rFonts w:hint="eastAsia"/>
          <w:b/>
          <w:bCs/>
          <w:sz w:val="44"/>
          <w:szCs w:val="44"/>
        </w:rPr>
        <w:lastRenderedPageBreak/>
        <w:t>目录</w:t>
      </w:r>
    </w:p>
    <w:p w:rsidR="00DC097C" w:rsidRDefault="00DC097C">
      <w:pPr>
        <w:spacing w:line="480" w:lineRule="auto"/>
      </w:pPr>
    </w:p>
    <w:p w:rsidR="00DC097C" w:rsidRDefault="00FA11F9">
      <w:pPr>
        <w:spacing w:line="480" w:lineRule="auto"/>
        <w:rPr>
          <w:b/>
          <w:bCs/>
          <w:sz w:val="32"/>
        </w:rPr>
      </w:pPr>
      <w:r>
        <w:rPr>
          <w:rFonts w:hint="eastAsia"/>
          <w:b/>
          <w:bCs/>
          <w:sz w:val="32"/>
        </w:rPr>
        <w:t>第一部分</w:t>
      </w:r>
      <w:r>
        <w:rPr>
          <w:rFonts w:hint="eastAsia"/>
          <w:b/>
          <w:bCs/>
          <w:sz w:val="32"/>
        </w:rPr>
        <w:t xml:space="preserve">    </w:t>
      </w:r>
      <w:r>
        <w:rPr>
          <w:rFonts w:hint="eastAsia"/>
          <w:b/>
          <w:bCs/>
          <w:sz w:val="32"/>
        </w:rPr>
        <w:t>双湖县</w:t>
      </w:r>
      <w:r>
        <w:rPr>
          <w:rFonts w:hint="eastAsia"/>
          <w:b/>
          <w:bCs/>
          <w:sz w:val="32"/>
        </w:rPr>
        <w:t>水利局概况</w:t>
      </w:r>
    </w:p>
    <w:p w:rsidR="00DC097C" w:rsidRDefault="00FA11F9">
      <w:pPr>
        <w:spacing w:line="480" w:lineRule="auto"/>
        <w:rPr>
          <w:rFonts w:ascii="仿宋" w:eastAsia="仿宋" w:hAnsi="仿宋" w:cs="仿宋"/>
          <w:sz w:val="32"/>
        </w:rPr>
      </w:pPr>
      <w:r>
        <w:rPr>
          <w:rFonts w:ascii="仿宋" w:eastAsia="仿宋" w:hAnsi="仿宋" w:cs="仿宋" w:hint="eastAsia"/>
          <w:sz w:val="32"/>
        </w:rPr>
        <w:t>一、部门预算单位结构</w:t>
      </w:r>
    </w:p>
    <w:p w:rsidR="00DC097C" w:rsidRDefault="00FA11F9">
      <w:pPr>
        <w:spacing w:line="480" w:lineRule="auto"/>
        <w:rPr>
          <w:rFonts w:ascii="仿宋" w:eastAsia="仿宋" w:hAnsi="仿宋" w:cs="仿宋"/>
          <w:sz w:val="32"/>
        </w:rPr>
      </w:pPr>
      <w:r>
        <w:rPr>
          <w:rFonts w:ascii="仿宋" w:eastAsia="仿宋" w:hAnsi="仿宋" w:cs="仿宋" w:hint="eastAsia"/>
          <w:sz w:val="32"/>
        </w:rPr>
        <w:t>二、部门职责和机构设置</w:t>
      </w:r>
    </w:p>
    <w:p w:rsidR="00DC097C" w:rsidRDefault="00FA11F9">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第二部分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双湖县</w:t>
      </w:r>
      <w:r>
        <w:rPr>
          <w:rFonts w:asciiTheme="majorEastAsia" w:eastAsiaTheme="majorEastAsia" w:hAnsiTheme="majorEastAsia" w:hint="eastAsia"/>
          <w:b/>
          <w:bCs/>
          <w:sz w:val="32"/>
        </w:rPr>
        <w:t>水利局</w:t>
      </w:r>
      <w:r w:rsidR="009A6AB1">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年度部门预算明细表</w:t>
      </w:r>
    </w:p>
    <w:p w:rsidR="00DC097C" w:rsidRDefault="00FA11F9">
      <w:pPr>
        <w:spacing w:line="480" w:lineRule="auto"/>
        <w:rPr>
          <w:rFonts w:ascii="仿宋" w:eastAsia="仿宋" w:hAnsi="仿宋" w:cs="仿宋"/>
          <w:sz w:val="32"/>
        </w:rPr>
      </w:pPr>
      <w:r>
        <w:rPr>
          <w:rFonts w:ascii="仿宋" w:eastAsia="仿宋" w:hAnsi="仿宋" w:cs="仿宋" w:hint="eastAsia"/>
          <w:sz w:val="32"/>
        </w:rPr>
        <w:t>一、财政拨款收支总表</w:t>
      </w:r>
    </w:p>
    <w:p w:rsidR="00DC097C" w:rsidRDefault="00FA11F9">
      <w:pPr>
        <w:spacing w:line="480" w:lineRule="auto"/>
        <w:rPr>
          <w:rFonts w:ascii="仿宋" w:eastAsia="仿宋" w:hAnsi="仿宋" w:cs="仿宋"/>
          <w:sz w:val="32"/>
        </w:rPr>
      </w:pPr>
      <w:r>
        <w:rPr>
          <w:rFonts w:ascii="仿宋" w:eastAsia="仿宋" w:hAnsi="仿宋" w:cs="仿宋" w:hint="eastAsia"/>
          <w:sz w:val="32"/>
        </w:rPr>
        <w:t>二、一般公共预算支出表</w:t>
      </w:r>
    </w:p>
    <w:p w:rsidR="00DC097C" w:rsidRDefault="00FA11F9">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DC097C" w:rsidRDefault="00FA11F9">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DC097C" w:rsidRDefault="00FA11F9">
      <w:pPr>
        <w:spacing w:line="480" w:lineRule="auto"/>
        <w:rPr>
          <w:rFonts w:ascii="仿宋" w:eastAsia="仿宋" w:hAnsi="仿宋" w:cs="仿宋"/>
          <w:sz w:val="32"/>
        </w:rPr>
      </w:pPr>
      <w:r>
        <w:rPr>
          <w:rFonts w:ascii="仿宋" w:eastAsia="仿宋" w:hAnsi="仿宋" w:cs="仿宋" w:hint="eastAsia"/>
          <w:sz w:val="32"/>
        </w:rPr>
        <w:t>五、政府性基金预算支出表</w:t>
      </w:r>
    </w:p>
    <w:p w:rsidR="00DC097C" w:rsidRDefault="00FA11F9">
      <w:pPr>
        <w:spacing w:line="480" w:lineRule="auto"/>
        <w:rPr>
          <w:rFonts w:ascii="仿宋" w:eastAsia="仿宋" w:hAnsi="仿宋" w:cs="仿宋"/>
          <w:sz w:val="32"/>
        </w:rPr>
      </w:pPr>
      <w:r>
        <w:rPr>
          <w:rFonts w:ascii="仿宋" w:eastAsia="仿宋" w:hAnsi="仿宋" w:cs="仿宋" w:hint="eastAsia"/>
          <w:sz w:val="32"/>
        </w:rPr>
        <w:t>六、部门收支总表</w:t>
      </w:r>
    </w:p>
    <w:p w:rsidR="00DC097C" w:rsidRDefault="00FA11F9">
      <w:pPr>
        <w:spacing w:line="480" w:lineRule="auto"/>
        <w:rPr>
          <w:rFonts w:ascii="仿宋" w:eastAsia="仿宋" w:hAnsi="仿宋" w:cs="仿宋"/>
          <w:sz w:val="32"/>
        </w:rPr>
      </w:pPr>
      <w:r>
        <w:rPr>
          <w:rFonts w:ascii="仿宋" w:eastAsia="仿宋" w:hAnsi="仿宋" w:cs="仿宋" w:hint="eastAsia"/>
          <w:sz w:val="32"/>
        </w:rPr>
        <w:t>七、部门收入总表</w:t>
      </w:r>
    </w:p>
    <w:p w:rsidR="00DC097C" w:rsidRDefault="00FA11F9">
      <w:pPr>
        <w:spacing w:line="480" w:lineRule="auto"/>
        <w:rPr>
          <w:rFonts w:ascii="仿宋" w:eastAsia="仿宋" w:hAnsi="仿宋" w:cs="仿宋"/>
          <w:sz w:val="32"/>
        </w:rPr>
      </w:pPr>
      <w:r>
        <w:rPr>
          <w:rFonts w:ascii="仿宋" w:eastAsia="仿宋" w:hAnsi="仿宋" w:cs="仿宋" w:hint="eastAsia"/>
          <w:sz w:val="32"/>
        </w:rPr>
        <w:t>八、部门支出总表</w:t>
      </w:r>
    </w:p>
    <w:p w:rsidR="00DC097C" w:rsidRDefault="00FA11F9">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第三部分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双湖县</w:t>
      </w:r>
      <w:r>
        <w:rPr>
          <w:rFonts w:asciiTheme="majorEastAsia" w:eastAsiaTheme="majorEastAsia" w:hAnsiTheme="majorEastAsia" w:hint="eastAsia"/>
          <w:b/>
          <w:bCs/>
          <w:sz w:val="32"/>
        </w:rPr>
        <w:t>水利局</w:t>
      </w:r>
      <w:r w:rsidR="009A6AB1">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年度部门预算数据分析</w:t>
      </w:r>
    </w:p>
    <w:p w:rsidR="00DC097C" w:rsidRDefault="00FA11F9">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第四部分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名词解释</w:t>
      </w:r>
    </w:p>
    <w:p w:rsidR="00DC097C" w:rsidRDefault="00DC097C">
      <w:pPr>
        <w:spacing w:line="360" w:lineRule="auto"/>
        <w:rPr>
          <w:rFonts w:asciiTheme="majorEastAsia" w:eastAsiaTheme="majorEastAsia" w:hAnsiTheme="majorEastAsia"/>
          <w:b/>
          <w:bCs/>
          <w:sz w:val="30"/>
          <w:szCs w:val="30"/>
        </w:rPr>
      </w:pPr>
    </w:p>
    <w:p w:rsidR="00DC097C" w:rsidRDefault="00DC097C">
      <w:pPr>
        <w:spacing w:line="360" w:lineRule="auto"/>
        <w:rPr>
          <w:rFonts w:asciiTheme="majorEastAsia" w:eastAsiaTheme="majorEastAsia" w:hAnsiTheme="majorEastAsia"/>
          <w:b/>
          <w:bCs/>
          <w:sz w:val="30"/>
          <w:szCs w:val="30"/>
        </w:rPr>
      </w:pPr>
    </w:p>
    <w:p w:rsidR="00DC097C" w:rsidRDefault="00DC097C">
      <w:pPr>
        <w:spacing w:line="360" w:lineRule="auto"/>
        <w:rPr>
          <w:rFonts w:asciiTheme="majorEastAsia" w:eastAsiaTheme="majorEastAsia" w:hAnsiTheme="majorEastAsia"/>
          <w:b/>
          <w:bCs/>
          <w:sz w:val="30"/>
          <w:szCs w:val="30"/>
        </w:rPr>
      </w:pPr>
    </w:p>
    <w:p w:rsidR="00DC097C" w:rsidRDefault="00DC097C">
      <w:pPr>
        <w:spacing w:line="360" w:lineRule="auto"/>
        <w:rPr>
          <w:rFonts w:asciiTheme="majorEastAsia" w:eastAsiaTheme="majorEastAsia" w:hAnsiTheme="majorEastAsia"/>
          <w:b/>
          <w:bCs/>
          <w:sz w:val="30"/>
          <w:szCs w:val="30"/>
        </w:rPr>
      </w:pPr>
    </w:p>
    <w:p w:rsidR="00DC097C" w:rsidRDefault="00DC097C">
      <w:pPr>
        <w:spacing w:line="360" w:lineRule="auto"/>
        <w:rPr>
          <w:rFonts w:asciiTheme="majorEastAsia" w:eastAsiaTheme="majorEastAsia" w:hAnsiTheme="majorEastAsia"/>
          <w:b/>
          <w:bCs/>
          <w:sz w:val="30"/>
          <w:szCs w:val="30"/>
        </w:rPr>
      </w:pPr>
    </w:p>
    <w:p w:rsidR="00DC097C" w:rsidRDefault="00DC097C">
      <w:pPr>
        <w:spacing w:line="360" w:lineRule="auto"/>
        <w:rPr>
          <w:rFonts w:asciiTheme="majorEastAsia" w:eastAsiaTheme="majorEastAsia" w:hAnsiTheme="majorEastAsia"/>
          <w:b/>
          <w:bCs/>
          <w:sz w:val="30"/>
          <w:szCs w:val="30"/>
        </w:rPr>
      </w:pPr>
    </w:p>
    <w:p w:rsidR="00DC097C" w:rsidRDefault="00FA11F9">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第一部分</w:t>
      </w:r>
    </w:p>
    <w:p w:rsidR="00DC097C" w:rsidRDefault="00FA11F9">
      <w:pPr>
        <w:spacing w:line="360" w:lineRule="auto"/>
        <w:jc w:val="center"/>
        <w:rPr>
          <w:rFonts w:asciiTheme="majorEastAsia" w:eastAsiaTheme="majorEastAsia" w:hAnsiTheme="majorEastAsia"/>
          <w:sz w:val="30"/>
          <w:szCs w:val="30"/>
        </w:rPr>
      </w:pPr>
      <w:r>
        <w:rPr>
          <w:rFonts w:asciiTheme="majorEastAsia" w:eastAsiaTheme="majorEastAsia" w:hAnsiTheme="majorEastAsia" w:hint="eastAsia"/>
          <w:b/>
          <w:bCs/>
          <w:sz w:val="32"/>
        </w:rPr>
        <w:t>双湖县</w:t>
      </w:r>
      <w:r>
        <w:rPr>
          <w:rFonts w:asciiTheme="majorEastAsia" w:eastAsiaTheme="majorEastAsia" w:hAnsiTheme="majorEastAsia" w:hint="eastAsia"/>
          <w:b/>
          <w:bCs/>
          <w:sz w:val="32"/>
        </w:rPr>
        <w:t>水利局概况</w:t>
      </w:r>
    </w:p>
    <w:p w:rsidR="00DC097C" w:rsidRDefault="00FA11F9">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一、部门预算单位构成</w:t>
      </w:r>
    </w:p>
    <w:p w:rsidR="00DC097C" w:rsidRDefault="00FA11F9">
      <w:pPr>
        <w:spacing w:line="480" w:lineRule="auto"/>
        <w:rPr>
          <w:rFonts w:ascii="仿宋" w:eastAsia="仿宋" w:hAnsi="仿宋" w:cs="仿宋"/>
          <w:sz w:val="32"/>
        </w:rPr>
      </w:pPr>
      <w:r>
        <w:rPr>
          <w:rFonts w:ascii="仿宋" w:eastAsia="仿宋" w:hAnsi="仿宋" w:cs="仿宋" w:hint="eastAsia"/>
          <w:sz w:val="32"/>
        </w:rPr>
        <w:t>双湖县</w:t>
      </w:r>
      <w:r>
        <w:rPr>
          <w:rFonts w:ascii="仿宋" w:eastAsia="仿宋" w:hAnsi="仿宋" w:cs="仿宋" w:hint="eastAsia"/>
          <w:sz w:val="32"/>
        </w:rPr>
        <w:t>水利局</w:t>
      </w:r>
      <w:r>
        <w:rPr>
          <w:rFonts w:ascii="仿宋" w:eastAsia="仿宋" w:hAnsi="仿宋" w:cs="仿宋" w:hint="eastAsia"/>
          <w:sz w:val="32"/>
        </w:rPr>
        <w:t>为</w:t>
      </w:r>
      <w:r>
        <w:rPr>
          <w:rFonts w:ascii="仿宋" w:eastAsia="仿宋" w:hAnsi="仿宋" w:cs="仿宋" w:hint="eastAsia"/>
          <w:sz w:val="32"/>
        </w:rPr>
        <w:t>1</w:t>
      </w:r>
      <w:r>
        <w:rPr>
          <w:rFonts w:ascii="仿宋" w:eastAsia="仿宋" w:hAnsi="仿宋" w:cs="仿宋" w:hint="eastAsia"/>
          <w:sz w:val="32"/>
        </w:rPr>
        <w:t>级预算单位。</w:t>
      </w:r>
    </w:p>
    <w:p w:rsidR="00DC097C" w:rsidRDefault="00FA11F9">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二、部门职责和机构设置</w:t>
      </w:r>
    </w:p>
    <w:p w:rsidR="00DC097C" w:rsidRDefault="00FA11F9">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（一）部门职责</w:t>
      </w:r>
    </w:p>
    <w:p w:rsidR="00DC097C" w:rsidRDefault="00FA11F9">
      <w:pPr>
        <w:ind w:firstLineChars="200" w:firstLine="640"/>
        <w:rPr>
          <w:rFonts w:ascii="仿宋" w:eastAsia="仿宋" w:hAnsi="仿宋"/>
          <w:color w:val="434343"/>
          <w:sz w:val="32"/>
          <w:shd w:val="clear" w:color="auto" w:fill="FFFFFF"/>
        </w:rPr>
      </w:pPr>
      <w:r>
        <w:rPr>
          <w:rFonts w:ascii="仿宋" w:eastAsia="仿宋" w:hAnsi="仿宋"/>
          <w:color w:val="434343"/>
          <w:sz w:val="32"/>
          <w:shd w:val="clear" w:color="auto" w:fill="FFFFFF"/>
        </w:rPr>
        <w:t>1</w:t>
      </w:r>
      <w:r>
        <w:rPr>
          <w:rFonts w:ascii="仿宋" w:eastAsia="仿宋" w:hAnsi="仿宋" w:hint="eastAsia"/>
          <w:color w:val="434343"/>
          <w:sz w:val="32"/>
          <w:shd w:val="clear" w:color="auto" w:fill="FFFFFF"/>
        </w:rPr>
        <w:t>、负责贯彻实施国家和自治区、地区有关水利方面的法律、法规、规章和方针政策；组织起草全县水利法规并监督实施，实行依法治水、依法管水。</w:t>
      </w:r>
    </w:p>
    <w:p w:rsidR="00DC097C" w:rsidRDefault="00FA11F9">
      <w:pPr>
        <w:ind w:firstLineChars="200" w:firstLine="640"/>
        <w:rPr>
          <w:rFonts w:ascii="仿宋" w:eastAsia="仿宋" w:hAnsi="仿宋"/>
          <w:color w:val="434343"/>
          <w:sz w:val="32"/>
          <w:shd w:val="clear" w:color="auto" w:fill="FFFFFF"/>
        </w:rPr>
      </w:pPr>
      <w:r>
        <w:rPr>
          <w:rFonts w:ascii="仿宋" w:eastAsia="仿宋" w:hAnsi="仿宋"/>
          <w:color w:val="434343"/>
          <w:sz w:val="32"/>
          <w:shd w:val="clear" w:color="auto" w:fill="FFFFFF"/>
        </w:rPr>
        <w:t>2</w:t>
      </w:r>
      <w:r>
        <w:rPr>
          <w:rFonts w:ascii="仿宋" w:eastAsia="仿宋" w:hAnsi="仿宋" w:hint="eastAsia"/>
          <w:color w:val="434343"/>
          <w:sz w:val="32"/>
          <w:shd w:val="clear" w:color="auto" w:fill="FFFFFF"/>
        </w:rPr>
        <w:t>、组织制定全县水利发展战略、中长期规划和年度计划，编制县内主要江河、湖泊和流域（区域）综合规划，制定水资源保护、防洪、供水、节水、水土保持等专业规划，并监督实施；组织有关国民经济总体规划、城县规划及重大建设项目的水资源和防洪的论证工作。</w:t>
      </w:r>
    </w:p>
    <w:p w:rsidR="00DC097C" w:rsidRDefault="00FA11F9">
      <w:pPr>
        <w:ind w:firstLineChars="200" w:firstLine="640"/>
        <w:rPr>
          <w:rFonts w:ascii="仿宋" w:eastAsia="仿宋" w:hAnsi="仿宋"/>
          <w:color w:val="434343"/>
          <w:sz w:val="32"/>
          <w:shd w:val="clear" w:color="auto" w:fill="FFFFFF"/>
        </w:rPr>
      </w:pPr>
      <w:r>
        <w:rPr>
          <w:rFonts w:ascii="仿宋" w:eastAsia="仿宋" w:hAnsi="仿宋"/>
          <w:color w:val="434343"/>
          <w:sz w:val="32"/>
          <w:shd w:val="clear" w:color="auto" w:fill="FFFFFF"/>
        </w:rPr>
        <w:t>3</w:t>
      </w:r>
      <w:r>
        <w:rPr>
          <w:rFonts w:ascii="仿宋" w:eastAsia="仿宋" w:hAnsi="仿宋" w:hint="eastAsia"/>
          <w:color w:val="434343"/>
          <w:sz w:val="32"/>
          <w:shd w:val="clear" w:color="auto" w:fill="FFFFFF"/>
        </w:rPr>
        <w:t>、统一管理全县水资源（含空中水、地表水、地下水）；组织拟定全县水中长期供求计划、水量分配方案并监督实施；归口管理全县计划用水、节约用水工作，拟定全县节约用水政策，编制全县节约用水规划，制定有关标准并监督实施。</w:t>
      </w:r>
    </w:p>
    <w:p w:rsidR="00DC097C" w:rsidRDefault="00FA11F9">
      <w:pPr>
        <w:ind w:firstLineChars="200" w:firstLine="640"/>
        <w:rPr>
          <w:rFonts w:ascii="仿宋" w:eastAsia="仿宋" w:hAnsi="仿宋"/>
          <w:color w:val="434343"/>
          <w:sz w:val="32"/>
          <w:shd w:val="clear" w:color="auto" w:fill="FFFFFF"/>
        </w:rPr>
      </w:pPr>
      <w:r>
        <w:rPr>
          <w:rFonts w:ascii="仿宋" w:eastAsia="仿宋" w:hAnsi="仿宋"/>
          <w:color w:val="434343"/>
          <w:sz w:val="32"/>
          <w:shd w:val="clear" w:color="auto" w:fill="FFFFFF"/>
        </w:rPr>
        <w:t>4</w:t>
      </w:r>
      <w:r>
        <w:rPr>
          <w:rFonts w:ascii="仿宋" w:eastAsia="仿宋" w:hAnsi="仿宋" w:hint="eastAsia"/>
          <w:color w:val="434343"/>
          <w:sz w:val="32"/>
          <w:shd w:val="clear" w:color="auto" w:fill="FFFFFF"/>
        </w:rPr>
        <w:t>、拟定水资源保护规划；组织水功能区的划分和向饮水区等水域排污的控制；监测江河湖库的水量、水质，审定水域纳污能力，提出限制排污总量的意见；组织发布全县水质监测简报。</w:t>
      </w:r>
    </w:p>
    <w:p w:rsidR="00DC097C" w:rsidRDefault="00FA11F9">
      <w:pPr>
        <w:ind w:firstLineChars="200" w:firstLine="640"/>
        <w:rPr>
          <w:rFonts w:ascii="仿宋" w:eastAsia="仿宋" w:hAnsi="仿宋"/>
          <w:color w:val="434343"/>
          <w:sz w:val="32"/>
          <w:shd w:val="clear" w:color="auto" w:fill="FFFFFF"/>
        </w:rPr>
      </w:pPr>
      <w:r>
        <w:rPr>
          <w:rFonts w:ascii="仿宋" w:eastAsia="仿宋" w:hAnsi="仿宋"/>
          <w:color w:val="434343"/>
          <w:sz w:val="32"/>
          <w:shd w:val="clear" w:color="auto" w:fill="FFFFFF"/>
        </w:rPr>
        <w:lastRenderedPageBreak/>
        <w:t>5</w:t>
      </w:r>
      <w:r>
        <w:rPr>
          <w:rFonts w:ascii="仿宋" w:eastAsia="仿宋" w:hAnsi="仿宋" w:hint="eastAsia"/>
          <w:color w:val="434343"/>
          <w:sz w:val="32"/>
          <w:shd w:val="clear" w:color="auto" w:fill="FFFFFF"/>
        </w:rPr>
        <w:t>、组织、指导水政监察和水行政执法工作。</w:t>
      </w:r>
    </w:p>
    <w:p w:rsidR="00DC097C" w:rsidRDefault="00FA11F9">
      <w:pPr>
        <w:ind w:firstLineChars="200" w:firstLine="640"/>
        <w:rPr>
          <w:rFonts w:ascii="仿宋" w:eastAsia="仿宋" w:hAnsi="仿宋"/>
          <w:color w:val="434343"/>
          <w:sz w:val="32"/>
          <w:shd w:val="clear" w:color="auto" w:fill="FFFFFF"/>
        </w:rPr>
      </w:pPr>
      <w:r>
        <w:rPr>
          <w:rFonts w:ascii="仿宋" w:eastAsia="仿宋" w:hAnsi="仿宋"/>
          <w:color w:val="434343"/>
          <w:sz w:val="32"/>
          <w:shd w:val="clear" w:color="auto" w:fill="FFFFFF"/>
        </w:rPr>
        <w:t>6</w:t>
      </w:r>
      <w:r>
        <w:rPr>
          <w:rFonts w:ascii="仿宋" w:eastAsia="仿宋" w:hAnsi="仿宋" w:hint="eastAsia"/>
          <w:color w:val="434343"/>
          <w:sz w:val="32"/>
          <w:shd w:val="clear" w:color="auto" w:fill="FFFFFF"/>
        </w:rPr>
        <w:t>、指导全县水利系统财务会计工作；负责有关水利资金的计划、使用、管理及内部审计监督；研究提出有</w:t>
      </w:r>
      <w:r>
        <w:rPr>
          <w:rFonts w:ascii="仿宋" w:eastAsia="仿宋" w:hAnsi="仿宋" w:hint="eastAsia"/>
          <w:color w:val="434343"/>
          <w:sz w:val="32"/>
          <w:shd w:val="clear" w:color="auto" w:fill="FFFFFF"/>
        </w:rPr>
        <w:t>关水利的价格、收费、税收、信贷、财务等方面的意见；研究水利投入机制和筹资措施；指导全县水利行业国有资产的监督管理工作；指导全县水利多种经营工作。</w:t>
      </w:r>
    </w:p>
    <w:p w:rsidR="00DC097C" w:rsidRDefault="00FA11F9">
      <w:pPr>
        <w:ind w:firstLineChars="200" w:firstLine="640"/>
        <w:rPr>
          <w:rFonts w:ascii="仿宋" w:eastAsia="仿宋" w:hAnsi="仿宋"/>
          <w:color w:val="434343"/>
          <w:sz w:val="32"/>
          <w:shd w:val="clear" w:color="auto" w:fill="FFFFFF"/>
        </w:rPr>
      </w:pPr>
      <w:r>
        <w:rPr>
          <w:rFonts w:ascii="仿宋" w:eastAsia="仿宋" w:hAnsi="仿宋"/>
          <w:color w:val="434343"/>
          <w:sz w:val="32"/>
          <w:shd w:val="clear" w:color="auto" w:fill="FFFFFF"/>
        </w:rPr>
        <w:t>7</w:t>
      </w:r>
      <w:r>
        <w:rPr>
          <w:rFonts w:ascii="仿宋" w:eastAsia="仿宋" w:hAnsi="仿宋" w:hint="eastAsia"/>
          <w:color w:val="434343"/>
          <w:sz w:val="32"/>
          <w:shd w:val="clear" w:color="auto" w:fill="FFFFFF"/>
        </w:rPr>
        <w:t>、指导全县水利基本建设工作；编制、审查县大中型水利建设项目建议书、可行性研究报告；负责组织重点水利建设项目的实施。</w:t>
      </w:r>
    </w:p>
    <w:p w:rsidR="00DC097C" w:rsidRDefault="00FA11F9">
      <w:pPr>
        <w:ind w:firstLineChars="200" w:firstLine="640"/>
        <w:rPr>
          <w:rFonts w:ascii="仿宋" w:eastAsia="仿宋" w:hAnsi="仿宋"/>
          <w:color w:val="434343"/>
          <w:sz w:val="32"/>
          <w:shd w:val="clear" w:color="auto" w:fill="FFFFFF"/>
        </w:rPr>
      </w:pPr>
      <w:r>
        <w:rPr>
          <w:rFonts w:ascii="仿宋" w:eastAsia="仿宋" w:hAnsi="仿宋"/>
          <w:color w:val="434343"/>
          <w:sz w:val="32"/>
          <w:shd w:val="clear" w:color="auto" w:fill="FFFFFF"/>
        </w:rPr>
        <w:t>8</w:t>
      </w:r>
      <w:r>
        <w:rPr>
          <w:rFonts w:ascii="仿宋" w:eastAsia="仿宋" w:hAnsi="仿宋" w:hint="eastAsia"/>
          <w:color w:val="434343"/>
          <w:sz w:val="32"/>
          <w:shd w:val="clear" w:color="auto" w:fill="FFFFFF"/>
        </w:rPr>
        <w:t>、组织、指导全县各类水利设施、水域及其岸线的管理与保护；负责管理流域性的重要水利工程。</w:t>
      </w:r>
    </w:p>
    <w:p w:rsidR="00DC097C" w:rsidRDefault="00FA11F9">
      <w:pPr>
        <w:ind w:firstLineChars="200" w:firstLine="640"/>
        <w:rPr>
          <w:rFonts w:ascii="仿宋" w:eastAsia="仿宋" w:hAnsi="仿宋"/>
          <w:color w:val="434343"/>
          <w:sz w:val="32"/>
          <w:shd w:val="clear" w:color="auto" w:fill="FFFFFF"/>
        </w:rPr>
      </w:pPr>
      <w:r>
        <w:rPr>
          <w:rFonts w:ascii="仿宋" w:eastAsia="仿宋" w:hAnsi="仿宋"/>
          <w:color w:val="434343"/>
          <w:sz w:val="32"/>
          <w:shd w:val="clear" w:color="auto" w:fill="FFFFFF"/>
        </w:rPr>
        <w:t>9</w:t>
      </w:r>
      <w:r>
        <w:rPr>
          <w:rFonts w:ascii="仿宋" w:eastAsia="仿宋" w:hAnsi="仿宋" w:hint="eastAsia"/>
          <w:color w:val="434343"/>
          <w:sz w:val="32"/>
          <w:shd w:val="clear" w:color="auto" w:fill="FFFFFF"/>
        </w:rPr>
        <w:t>、指导全县农村水利工作；协调农田水利基本建设；指导节水灌溉和乡镇供水工作；指导全县中低产田改造中水利方面的工作以及丘陵山区小流域治理工作；指导全县农村水利服</w:t>
      </w:r>
      <w:r>
        <w:rPr>
          <w:rFonts w:ascii="仿宋" w:eastAsia="仿宋" w:hAnsi="仿宋" w:hint="eastAsia"/>
          <w:color w:val="434343"/>
          <w:sz w:val="32"/>
          <w:shd w:val="clear" w:color="auto" w:fill="FFFFFF"/>
        </w:rPr>
        <w:t>务体系建设。</w:t>
      </w:r>
    </w:p>
    <w:p w:rsidR="00DC097C" w:rsidRDefault="00FA11F9">
      <w:pPr>
        <w:ind w:firstLineChars="200" w:firstLine="640"/>
        <w:rPr>
          <w:rFonts w:ascii="仿宋" w:eastAsia="仿宋" w:hAnsi="仿宋"/>
          <w:color w:val="434343"/>
          <w:sz w:val="32"/>
          <w:shd w:val="clear" w:color="auto" w:fill="FFFFFF"/>
        </w:rPr>
      </w:pPr>
      <w:r>
        <w:rPr>
          <w:rFonts w:ascii="仿宋" w:eastAsia="仿宋" w:hAnsi="仿宋"/>
          <w:color w:val="434343"/>
          <w:sz w:val="32"/>
          <w:shd w:val="clear" w:color="auto" w:fill="FFFFFF"/>
        </w:rPr>
        <w:t>10</w:t>
      </w:r>
      <w:r>
        <w:rPr>
          <w:rFonts w:ascii="仿宋" w:eastAsia="仿宋" w:hAnsi="仿宋" w:hint="eastAsia"/>
          <w:color w:val="434343"/>
          <w:sz w:val="32"/>
          <w:shd w:val="clear" w:color="auto" w:fill="FFFFFF"/>
        </w:rPr>
        <w:t>、组织、指导全县水土保持工作，研究制定水土保持规划；组织水土流失的监测和综合防治。</w:t>
      </w:r>
    </w:p>
    <w:p w:rsidR="00DC097C" w:rsidRDefault="00FA11F9">
      <w:pPr>
        <w:ind w:firstLineChars="200" w:firstLine="640"/>
        <w:rPr>
          <w:rFonts w:ascii="仿宋" w:eastAsia="仿宋" w:hAnsi="仿宋"/>
          <w:color w:val="434343"/>
          <w:sz w:val="32"/>
          <w:shd w:val="clear" w:color="auto" w:fill="FFFFFF"/>
        </w:rPr>
      </w:pPr>
      <w:r>
        <w:rPr>
          <w:rFonts w:ascii="仿宋" w:eastAsia="仿宋" w:hAnsi="仿宋"/>
          <w:color w:val="434343"/>
          <w:sz w:val="32"/>
          <w:shd w:val="clear" w:color="auto" w:fill="FFFFFF"/>
        </w:rPr>
        <w:t>11</w:t>
      </w:r>
      <w:r>
        <w:rPr>
          <w:rFonts w:ascii="仿宋" w:eastAsia="仿宋" w:hAnsi="仿宋" w:hint="eastAsia"/>
          <w:color w:val="434343"/>
          <w:sz w:val="32"/>
          <w:shd w:val="clear" w:color="auto" w:fill="FFFFFF"/>
        </w:rPr>
        <w:t>、组织指导水利科技工作；组织重大水利科学技术的研究和推广；拟定全县水利行业技术质量标准和水利工程规程、规范并监督实施；指导水利信息化工作；指导全县水利队伍建设。</w:t>
      </w:r>
    </w:p>
    <w:p w:rsidR="00DC097C" w:rsidRDefault="00FA11F9">
      <w:pPr>
        <w:ind w:firstLineChars="200" w:firstLine="640"/>
        <w:rPr>
          <w:rFonts w:ascii="仿宋" w:eastAsia="仿宋" w:hAnsi="仿宋"/>
          <w:color w:val="434343"/>
          <w:sz w:val="32"/>
          <w:shd w:val="clear" w:color="auto" w:fill="FFFFFF"/>
        </w:rPr>
      </w:pPr>
      <w:r>
        <w:rPr>
          <w:rFonts w:ascii="仿宋" w:eastAsia="仿宋" w:hAnsi="仿宋"/>
          <w:color w:val="434343"/>
          <w:sz w:val="32"/>
          <w:shd w:val="clear" w:color="auto" w:fill="FFFFFF"/>
        </w:rPr>
        <w:t>12</w:t>
      </w:r>
      <w:r>
        <w:rPr>
          <w:rFonts w:ascii="仿宋" w:eastAsia="仿宋" w:hAnsi="仿宋" w:hint="eastAsia"/>
          <w:color w:val="434343"/>
          <w:sz w:val="32"/>
          <w:shd w:val="clear" w:color="auto" w:fill="FFFFFF"/>
        </w:rPr>
        <w:t>、</w:t>
      </w:r>
      <w:proofErr w:type="gramStart"/>
      <w:r>
        <w:rPr>
          <w:rFonts w:ascii="仿宋" w:eastAsia="仿宋" w:hAnsi="仿宋" w:hint="eastAsia"/>
          <w:color w:val="434343"/>
          <w:sz w:val="32"/>
          <w:shd w:val="clear" w:color="auto" w:fill="FFFFFF"/>
        </w:rPr>
        <w:t>承担县</w:t>
      </w:r>
      <w:proofErr w:type="gramEnd"/>
      <w:r>
        <w:rPr>
          <w:rFonts w:ascii="仿宋" w:eastAsia="仿宋" w:hAnsi="仿宋" w:hint="eastAsia"/>
          <w:color w:val="434343"/>
          <w:sz w:val="32"/>
          <w:shd w:val="clear" w:color="auto" w:fill="FFFFFF"/>
        </w:rPr>
        <w:t>防汛防旱指挥部的日常工作。组织、协调、</w:t>
      </w:r>
      <w:r>
        <w:rPr>
          <w:rFonts w:ascii="仿宋" w:eastAsia="仿宋" w:hAnsi="仿宋" w:hint="eastAsia"/>
          <w:color w:val="434343"/>
          <w:sz w:val="32"/>
          <w:shd w:val="clear" w:color="auto" w:fill="FFFFFF"/>
        </w:rPr>
        <w:lastRenderedPageBreak/>
        <w:t>监督、指导全县防汛防旱工作；负责</w:t>
      </w:r>
      <w:r>
        <w:rPr>
          <w:rFonts w:ascii="仿宋" w:eastAsia="仿宋" w:hAnsi="仿宋" w:hint="eastAsia"/>
          <w:color w:val="434343"/>
          <w:sz w:val="32"/>
          <w:shd w:val="clear" w:color="auto" w:fill="FFFFFF"/>
        </w:rPr>
        <w:t>双湖县</w:t>
      </w:r>
      <w:r>
        <w:rPr>
          <w:rFonts w:ascii="仿宋" w:eastAsia="仿宋" w:hAnsi="仿宋" w:hint="eastAsia"/>
          <w:color w:val="434343"/>
          <w:sz w:val="32"/>
          <w:shd w:val="clear" w:color="auto" w:fill="FFFFFF"/>
        </w:rPr>
        <w:t>县区防洪工程设施的规划、建设与管理工作；对流域性河道和重要水利工程实施防汛抗旱调度。</w:t>
      </w:r>
    </w:p>
    <w:p w:rsidR="00DC097C" w:rsidRDefault="00FA11F9">
      <w:pPr>
        <w:ind w:firstLineChars="200" w:firstLine="640"/>
        <w:rPr>
          <w:rFonts w:ascii="仿宋" w:eastAsia="仿宋" w:hAnsi="仿宋"/>
          <w:color w:val="434343"/>
          <w:sz w:val="32"/>
          <w:shd w:val="clear" w:color="auto" w:fill="FFFFFF"/>
        </w:rPr>
      </w:pPr>
      <w:r>
        <w:rPr>
          <w:rFonts w:ascii="仿宋" w:eastAsia="仿宋" w:hAnsi="仿宋"/>
          <w:color w:val="434343"/>
          <w:sz w:val="32"/>
          <w:shd w:val="clear" w:color="auto" w:fill="FFFFFF"/>
        </w:rPr>
        <w:t>13</w:t>
      </w:r>
      <w:r>
        <w:rPr>
          <w:rFonts w:ascii="仿宋" w:eastAsia="仿宋" w:hAnsi="仿宋" w:hint="eastAsia"/>
          <w:color w:val="434343"/>
          <w:sz w:val="32"/>
          <w:shd w:val="clear" w:color="auto" w:fill="FFFFFF"/>
        </w:rPr>
        <w:t>、承办县政府交办的其他事项。</w:t>
      </w:r>
    </w:p>
    <w:p w:rsidR="00DC097C" w:rsidRDefault="00FA11F9">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（二）部门机构设置</w:t>
      </w:r>
    </w:p>
    <w:p w:rsidR="00DC097C" w:rsidRDefault="00FA11F9">
      <w:pPr>
        <w:spacing w:line="360" w:lineRule="auto"/>
        <w:rPr>
          <w:rFonts w:ascii="仿宋" w:eastAsia="仿宋" w:hAnsi="仿宋" w:cs="仿宋"/>
          <w:sz w:val="32"/>
        </w:rPr>
      </w:pPr>
      <w:r>
        <w:rPr>
          <w:rFonts w:ascii="仿宋" w:eastAsia="仿宋" w:hAnsi="仿宋" w:cs="仿宋" w:hint="eastAsia"/>
          <w:sz w:val="32"/>
        </w:rPr>
        <w:t>双湖县</w:t>
      </w:r>
      <w:r>
        <w:rPr>
          <w:rFonts w:ascii="仿宋" w:eastAsia="仿宋" w:hAnsi="仿宋" w:cs="仿宋" w:hint="eastAsia"/>
          <w:sz w:val="32"/>
        </w:rPr>
        <w:t>水利局为单独部门</w:t>
      </w:r>
    </w:p>
    <w:p w:rsidR="00DC097C" w:rsidRDefault="00FA11F9">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第二部分</w:t>
      </w:r>
    </w:p>
    <w:p w:rsidR="00DC097C" w:rsidRDefault="00FA11F9">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双湖县</w:t>
      </w:r>
      <w:r>
        <w:rPr>
          <w:rFonts w:asciiTheme="majorEastAsia" w:eastAsiaTheme="majorEastAsia" w:hAnsiTheme="majorEastAsia" w:hint="eastAsia"/>
          <w:b/>
          <w:bCs/>
          <w:sz w:val="32"/>
        </w:rPr>
        <w:t>卫生局</w:t>
      </w:r>
      <w:r w:rsidR="009A6AB1">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年度预算明细表</w:t>
      </w:r>
    </w:p>
    <w:p w:rsidR="00DC097C" w:rsidRDefault="00FA11F9">
      <w:pPr>
        <w:spacing w:line="480" w:lineRule="auto"/>
        <w:rPr>
          <w:rFonts w:ascii="仿宋" w:eastAsia="仿宋" w:hAnsi="仿宋" w:cs="仿宋"/>
          <w:sz w:val="32"/>
        </w:rPr>
      </w:pPr>
      <w:r>
        <w:rPr>
          <w:rFonts w:ascii="仿宋" w:eastAsia="仿宋" w:hAnsi="仿宋" w:cs="仿宋" w:hint="eastAsia"/>
          <w:sz w:val="32"/>
        </w:rPr>
        <w:t>一、财政拨款收支总表</w:t>
      </w:r>
    </w:p>
    <w:p w:rsidR="00DC097C" w:rsidRDefault="00FA11F9">
      <w:pPr>
        <w:spacing w:line="480" w:lineRule="auto"/>
        <w:rPr>
          <w:rFonts w:ascii="仿宋" w:eastAsia="仿宋" w:hAnsi="仿宋" w:cs="仿宋"/>
          <w:sz w:val="32"/>
        </w:rPr>
      </w:pPr>
      <w:r>
        <w:rPr>
          <w:rFonts w:ascii="仿宋" w:eastAsia="仿宋" w:hAnsi="仿宋" w:cs="仿宋" w:hint="eastAsia"/>
          <w:sz w:val="32"/>
        </w:rPr>
        <w:t>二、一般公共预算支出表</w:t>
      </w:r>
    </w:p>
    <w:p w:rsidR="00DC097C" w:rsidRDefault="00FA11F9">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DC097C" w:rsidRDefault="00FA11F9">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DC097C" w:rsidRDefault="00FA11F9">
      <w:pPr>
        <w:spacing w:line="480" w:lineRule="auto"/>
        <w:rPr>
          <w:rFonts w:ascii="仿宋" w:eastAsia="仿宋" w:hAnsi="仿宋" w:cs="仿宋"/>
          <w:sz w:val="32"/>
        </w:rPr>
      </w:pPr>
      <w:r>
        <w:rPr>
          <w:rFonts w:ascii="仿宋" w:eastAsia="仿宋" w:hAnsi="仿宋" w:cs="仿宋" w:hint="eastAsia"/>
          <w:sz w:val="32"/>
        </w:rPr>
        <w:t>五、政府性基金预算支出表</w:t>
      </w:r>
    </w:p>
    <w:p w:rsidR="00DC097C" w:rsidRDefault="00FA11F9">
      <w:pPr>
        <w:spacing w:line="480" w:lineRule="auto"/>
        <w:rPr>
          <w:rFonts w:ascii="仿宋" w:eastAsia="仿宋" w:hAnsi="仿宋" w:cs="仿宋"/>
          <w:sz w:val="32"/>
        </w:rPr>
      </w:pPr>
      <w:r>
        <w:rPr>
          <w:rFonts w:ascii="仿宋" w:eastAsia="仿宋" w:hAnsi="仿宋" w:cs="仿宋" w:hint="eastAsia"/>
          <w:sz w:val="32"/>
        </w:rPr>
        <w:t>六、部门收支总表</w:t>
      </w:r>
    </w:p>
    <w:p w:rsidR="00DC097C" w:rsidRDefault="00FA11F9">
      <w:pPr>
        <w:spacing w:line="480" w:lineRule="auto"/>
        <w:rPr>
          <w:rFonts w:ascii="仿宋" w:eastAsia="仿宋" w:hAnsi="仿宋" w:cs="仿宋"/>
          <w:sz w:val="32"/>
        </w:rPr>
      </w:pPr>
      <w:r>
        <w:rPr>
          <w:rFonts w:ascii="仿宋" w:eastAsia="仿宋" w:hAnsi="仿宋" w:cs="仿宋" w:hint="eastAsia"/>
          <w:sz w:val="32"/>
        </w:rPr>
        <w:t>七、部门收入总表</w:t>
      </w:r>
    </w:p>
    <w:p w:rsidR="00DC097C" w:rsidRDefault="00FA11F9">
      <w:pPr>
        <w:spacing w:line="480" w:lineRule="auto"/>
        <w:rPr>
          <w:rFonts w:ascii="仿宋" w:eastAsia="仿宋" w:hAnsi="仿宋" w:cs="仿宋"/>
          <w:sz w:val="32"/>
        </w:rPr>
      </w:pPr>
      <w:r>
        <w:rPr>
          <w:rFonts w:ascii="仿宋" w:eastAsia="仿宋" w:hAnsi="仿宋" w:cs="仿宋" w:hint="eastAsia"/>
          <w:sz w:val="32"/>
        </w:rPr>
        <w:t>八、部门支出总表</w:t>
      </w:r>
    </w:p>
    <w:p w:rsidR="00DC097C" w:rsidRDefault="00DC097C">
      <w:pPr>
        <w:spacing w:line="360" w:lineRule="auto"/>
        <w:jc w:val="center"/>
        <w:rPr>
          <w:rFonts w:asciiTheme="majorEastAsia" w:eastAsiaTheme="majorEastAsia" w:hAnsiTheme="majorEastAsia"/>
          <w:b/>
          <w:bCs/>
          <w:sz w:val="32"/>
        </w:rPr>
      </w:pPr>
    </w:p>
    <w:p w:rsidR="00DC097C" w:rsidRDefault="00DC097C">
      <w:pPr>
        <w:spacing w:line="360" w:lineRule="auto"/>
        <w:jc w:val="center"/>
        <w:rPr>
          <w:rFonts w:asciiTheme="majorEastAsia" w:eastAsiaTheme="majorEastAsia" w:hAnsiTheme="majorEastAsia"/>
          <w:b/>
          <w:bCs/>
          <w:sz w:val="32"/>
        </w:rPr>
      </w:pPr>
    </w:p>
    <w:p w:rsidR="00DC097C" w:rsidRDefault="00DC097C">
      <w:pPr>
        <w:spacing w:line="360" w:lineRule="auto"/>
        <w:jc w:val="center"/>
        <w:rPr>
          <w:rFonts w:asciiTheme="majorEastAsia" w:eastAsiaTheme="majorEastAsia" w:hAnsiTheme="majorEastAsia"/>
          <w:b/>
          <w:bCs/>
          <w:sz w:val="32"/>
        </w:rPr>
      </w:pPr>
    </w:p>
    <w:p w:rsidR="00DC097C" w:rsidRDefault="00DC097C">
      <w:pPr>
        <w:spacing w:line="360" w:lineRule="auto"/>
        <w:jc w:val="center"/>
        <w:rPr>
          <w:rFonts w:asciiTheme="majorEastAsia" w:eastAsiaTheme="majorEastAsia" w:hAnsiTheme="majorEastAsia"/>
          <w:b/>
          <w:bCs/>
          <w:sz w:val="32"/>
        </w:rPr>
      </w:pPr>
    </w:p>
    <w:p w:rsidR="00DC097C" w:rsidRDefault="00DC097C">
      <w:pPr>
        <w:spacing w:line="360" w:lineRule="auto"/>
        <w:jc w:val="center"/>
        <w:rPr>
          <w:rFonts w:asciiTheme="majorEastAsia" w:eastAsiaTheme="majorEastAsia" w:hAnsiTheme="majorEastAsia"/>
          <w:b/>
          <w:bCs/>
          <w:sz w:val="32"/>
        </w:rPr>
      </w:pPr>
    </w:p>
    <w:p w:rsidR="00DC097C" w:rsidRDefault="00DC097C">
      <w:pPr>
        <w:spacing w:line="360" w:lineRule="auto"/>
        <w:jc w:val="center"/>
        <w:rPr>
          <w:rFonts w:asciiTheme="majorEastAsia" w:eastAsiaTheme="majorEastAsia" w:hAnsiTheme="majorEastAsia"/>
          <w:b/>
          <w:bCs/>
          <w:sz w:val="32"/>
        </w:rPr>
      </w:pPr>
    </w:p>
    <w:p w:rsidR="00DC097C" w:rsidRDefault="00FA11F9">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第三部分</w:t>
      </w:r>
    </w:p>
    <w:p w:rsidR="00DC097C" w:rsidRDefault="00FA11F9">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双湖县</w:t>
      </w:r>
      <w:r>
        <w:rPr>
          <w:rFonts w:asciiTheme="majorEastAsia" w:eastAsiaTheme="majorEastAsia" w:hAnsiTheme="majorEastAsia" w:hint="eastAsia"/>
          <w:b/>
          <w:bCs/>
          <w:sz w:val="32"/>
        </w:rPr>
        <w:t>水利局</w:t>
      </w:r>
      <w:r w:rsidR="009A6AB1">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年度部门预算数据分析</w:t>
      </w:r>
    </w:p>
    <w:p w:rsidR="00DC097C" w:rsidRDefault="00FA11F9">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9A6AB1">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DC097C" w:rsidRDefault="009A6AB1">
      <w:pPr>
        <w:spacing w:line="360" w:lineRule="auto"/>
        <w:ind w:firstLine="600"/>
        <w:rPr>
          <w:rFonts w:ascii="仿宋" w:eastAsia="仿宋" w:hAnsi="仿宋" w:cs="仿宋"/>
          <w:sz w:val="32"/>
        </w:rPr>
      </w:pPr>
      <w:r>
        <w:rPr>
          <w:rFonts w:ascii="仿宋" w:eastAsia="仿宋" w:hAnsi="仿宋" w:cs="仿宋" w:hint="eastAsia"/>
          <w:sz w:val="32"/>
        </w:rPr>
        <w:t>2019</w:t>
      </w:r>
      <w:r w:rsidR="00FA11F9">
        <w:rPr>
          <w:rFonts w:ascii="仿宋" w:eastAsia="仿宋" w:hAnsi="仿宋" w:cs="仿宋" w:hint="eastAsia"/>
          <w:sz w:val="32"/>
        </w:rPr>
        <w:t>年水利局</w:t>
      </w:r>
      <w:r w:rsidR="00FA11F9">
        <w:rPr>
          <w:rFonts w:ascii="仿宋" w:eastAsia="仿宋" w:hAnsi="仿宋" w:cs="仿宋" w:hint="eastAsia"/>
          <w:sz w:val="32"/>
        </w:rPr>
        <w:t>一般公共预算财政拨款</w:t>
      </w:r>
      <w:r>
        <w:rPr>
          <w:rFonts w:ascii="仿宋" w:eastAsia="仿宋" w:hAnsi="仿宋" w:cs="仿宋" w:hint="eastAsia"/>
          <w:sz w:val="32"/>
        </w:rPr>
        <w:t>573.38万元</w:t>
      </w:r>
      <w:r w:rsidR="00FA11F9">
        <w:rPr>
          <w:rFonts w:ascii="仿宋" w:eastAsia="仿宋" w:hAnsi="仿宋" w:cs="仿宋" w:hint="eastAsia"/>
          <w:sz w:val="32"/>
        </w:rPr>
        <w:t>。</w:t>
      </w:r>
    </w:p>
    <w:p w:rsidR="00DC097C" w:rsidRDefault="00FA11F9">
      <w:pPr>
        <w:spacing w:line="360" w:lineRule="auto"/>
        <w:rPr>
          <w:rFonts w:asciiTheme="majorEastAsia" w:eastAsiaTheme="majorEastAsia" w:hAnsiTheme="majorEastAsia"/>
          <w:b/>
          <w:bCs/>
          <w:sz w:val="30"/>
          <w:szCs w:val="30"/>
        </w:rPr>
      </w:pPr>
      <w:bookmarkStart w:id="0" w:name="_Toc510892754"/>
      <w:r>
        <w:rPr>
          <w:rFonts w:asciiTheme="majorEastAsia" w:eastAsiaTheme="majorEastAsia" w:hAnsiTheme="majorEastAsia" w:hint="eastAsia"/>
          <w:b/>
          <w:bCs/>
          <w:sz w:val="30"/>
          <w:szCs w:val="30"/>
        </w:rPr>
        <w:t>二、</w:t>
      </w:r>
      <w:r w:rsidR="009A6AB1">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bookmarkEnd w:id="0"/>
    </w:p>
    <w:p w:rsidR="00DC097C" w:rsidRDefault="009A6AB1">
      <w:pPr>
        <w:tabs>
          <w:tab w:val="left" w:pos="3675"/>
        </w:tabs>
        <w:spacing w:line="360" w:lineRule="auto"/>
        <w:ind w:firstLineChars="150" w:firstLine="480"/>
        <w:outlineLvl w:val="1"/>
        <w:rPr>
          <w:rFonts w:asciiTheme="majorEastAsia" w:eastAsiaTheme="majorEastAsia" w:hAnsiTheme="majorEastAsia"/>
          <w:sz w:val="32"/>
        </w:rPr>
      </w:pPr>
      <w:r>
        <w:rPr>
          <w:rFonts w:ascii="仿宋" w:eastAsia="仿宋" w:hAnsi="仿宋" w:hint="eastAsia"/>
          <w:sz w:val="32"/>
        </w:rPr>
        <w:t>2019</w:t>
      </w:r>
      <w:r w:rsidR="00FA11F9">
        <w:rPr>
          <w:rFonts w:ascii="仿宋" w:eastAsia="仿宋" w:hAnsi="仿宋" w:hint="eastAsia"/>
          <w:sz w:val="32"/>
        </w:rPr>
        <w:t>年拨款总额</w:t>
      </w:r>
      <w:r>
        <w:rPr>
          <w:rFonts w:asciiTheme="majorEastAsia" w:eastAsiaTheme="majorEastAsia" w:hAnsiTheme="majorEastAsia" w:hint="eastAsia"/>
          <w:b/>
          <w:bCs/>
          <w:sz w:val="32"/>
        </w:rPr>
        <w:t>573.38</w:t>
      </w:r>
      <w:r>
        <w:rPr>
          <w:rFonts w:ascii="仿宋" w:eastAsia="仿宋" w:hAnsi="仿宋" w:hint="eastAsia"/>
          <w:sz w:val="32"/>
        </w:rPr>
        <w:t>万元</w:t>
      </w:r>
      <w:r w:rsidR="00FA11F9">
        <w:rPr>
          <w:rFonts w:ascii="仿宋" w:eastAsia="仿宋" w:hAnsi="仿宋" w:hint="eastAsia"/>
          <w:sz w:val="32"/>
        </w:rPr>
        <w:t>。其中，工资福利支出金额</w:t>
      </w:r>
      <w:r>
        <w:rPr>
          <w:rFonts w:ascii="仿宋" w:eastAsia="仿宋" w:hAnsi="仿宋" w:hint="eastAsia"/>
          <w:sz w:val="32"/>
        </w:rPr>
        <w:t>249.01万元</w:t>
      </w:r>
      <w:r w:rsidR="00FA11F9">
        <w:rPr>
          <w:rFonts w:ascii="仿宋" w:eastAsia="仿宋" w:hAnsi="仿宋" w:hint="eastAsia"/>
          <w:sz w:val="32"/>
        </w:rPr>
        <w:t>；商品与服务支出金额</w:t>
      </w:r>
      <w:r>
        <w:rPr>
          <w:rFonts w:ascii="仿宋" w:eastAsia="仿宋" w:hAnsi="仿宋" w:hint="eastAsia"/>
          <w:sz w:val="32"/>
        </w:rPr>
        <w:t>8.1万元</w:t>
      </w:r>
      <w:r w:rsidR="00FA11F9">
        <w:rPr>
          <w:rFonts w:ascii="仿宋" w:eastAsia="仿宋" w:hAnsi="仿宋" w:hint="eastAsia"/>
          <w:sz w:val="32"/>
        </w:rPr>
        <w:t>；行政事业性项目支出</w:t>
      </w:r>
      <w:r>
        <w:rPr>
          <w:rFonts w:ascii="仿宋" w:eastAsia="仿宋" w:hAnsi="仿宋" w:hint="eastAsia"/>
          <w:sz w:val="32"/>
        </w:rPr>
        <w:t>316.27万元</w:t>
      </w:r>
      <w:r w:rsidR="00FA11F9">
        <w:rPr>
          <w:rFonts w:asciiTheme="majorEastAsia" w:eastAsiaTheme="majorEastAsia" w:hAnsiTheme="majorEastAsia" w:hint="eastAsia"/>
          <w:sz w:val="32"/>
        </w:rPr>
        <w:t>。</w:t>
      </w:r>
    </w:p>
    <w:p w:rsidR="00DC097C" w:rsidRDefault="00FA11F9">
      <w:pPr>
        <w:spacing w:line="360" w:lineRule="auto"/>
        <w:rPr>
          <w:rFonts w:asciiTheme="majorEastAsia" w:eastAsiaTheme="majorEastAsia" w:hAnsiTheme="majorEastAsia"/>
          <w:b/>
          <w:bCs/>
          <w:sz w:val="30"/>
          <w:szCs w:val="30"/>
        </w:rPr>
      </w:pPr>
      <w:bookmarkStart w:id="1" w:name="_Toc510892755"/>
      <w:r>
        <w:rPr>
          <w:rFonts w:asciiTheme="majorEastAsia" w:eastAsiaTheme="majorEastAsia" w:hAnsiTheme="majorEastAsia" w:hint="eastAsia"/>
          <w:b/>
          <w:bCs/>
          <w:sz w:val="30"/>
          <w:szCs w:val="30"/>
        </w:rPr>
        <w:t>三、</w:t>
      </w:r>
      <w:r w:rsidR="009A6AB1">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bookmarkEnd w:id="1"/>
    </w:p>
    <w:p w:rsidR="00DC097C" w:rsidRDefault="00FA11F9">
      <w:pPr>
        <w:tabs>
          <w:tab w:val="left" w:pos="3675"/>
        </w:tabs>
        <w:ind w:firstLineChars="200" w:firstLine="640"/>
        <w:rPr>
          <w:rFonts w:ascii="仿宋" w:eastAsia="仿宋" w:hAnsi="仿宋"/>
          <w:sz w:val="32"/>
        </w:rPr>
      </w:pPr>
      <w:bookmarkStart w:id="2" w:name="_Toc510892756"/>
      <w:r>
        <w:rPr>
          <w:rFonts w:ascii="仿宋" w:eastAsia="仿宋" w:hAnsi="仿宋" w:hint="eastAsia"/>
          <w:sz w:val="32"/>
        </w:rPr>
        <w:t>水利局商品和服务支出经费安排情况如下：</w:t>
      </w:r>
      <w:r w:rsidR="009A6AB1">
        <w:rPr>
          <w:rFonts w:ascii="仿宋" w:eastAsia="仿宋" w:hAnsi="仿宋" w:cs="Tahoma" w:hint="eastAsia"/>
          <w:color w:val="000000"/>
          <w:kern w:val="0"/>
          <w:sz w:val="32"/>
          <w:lang w:bidi="ar-SA"/>
        </w:rPr>
        <w:t>8.1</w:t>
      </w:r>
      <w:r w:rsidR="009A6AB1">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 xml:space="preserve">   </w:t>
      </w:r>
    </w:p>
    <w:p w:rsidR="00DC097C" w:rsidRDefault="00FA11F9">
      <w:pPr>
        <w:tabs>
          <w:tab w:val="left" w:pos="3675"/>
        </w:tabs>
        <w:spacing w:line="360" w:lineRule="auto"/>
        <w:rPr>
          <w:rFonts w:ascii="仿宋" w:eastAsia="仿宋" w:hAnsi="仿宋"/>
          <w:sz w:val="32"/>
        </w:rPr>
      </w:pPr>
      <w:r>
        <w:rPr>
          <w:rFonts w:ascii="仿宋" w:eastAsia="仿宋" w:hAnsi="仿宋" w:hint="eastAsia"/>
          <w:sz w:val="32"/>
        </w:rPr>
        <w:t>其中</w:t>
      </w:r>
      <w:r>
        <w:rPr>
          <w:rFonts w:ascii="仿宋" w:eastAsia="仿宋" w:hAnsi="仿宋" w:hint="eastAsia"/>
          <w:sz w:val="32"/>
        </w:rPr>
        <w:t>：</w:t>
      </w:r>
      <w:r>
        <w:rPr>
          <w:rFonts w:ascii="仿宋" w:eastAsia="仿宋" w:hAnsi="仿宋" w:hint="eastAsia"/>
          <w:sz w:val="32"/>
        </w:rPr>
        <w:t>办公费</w:t>
      </w:r>
      <w:r w:rsidR="009A6AB1">
        <w:rPr>
          <w:rFonts w:ascii="仿宋" w:eastAsia="仿宋" w:hAnsi="仿宋" w:hint="eastAsia"/>
          <w:sz w:val="32"/>
        </w:rPr>
        <w:t>1.2万元</w:t>
      </w:r>
      <w:r>
        <w:rPr>
          <w:rFonts w:ascii="仿宋" w:eastAsia="仿宋" w:hAnsi="仿宋" w:hint="eastAsia"/>
          <w:sz w:val="32"/>
        </w:rPr>
        <w:t>、</w:t>
      </w:r>
      <w:r>
        <w:rPr>
          <w:rFonts w:ascii="仿宋" w:eastAsia="仿宋" w:hAnsi="仿宋" w:hint="eastAsia"/>
          <w:sz w:val="32"/>
        </w:rPr>
        <w:t>印刷费</w:t>
      </w:r>
      <w:r w:rsidR="009A6AB1">
        <w:rPr>
          <w:rFonts w:ascii="仿宋" w:eastAsia="仿宋" w:hAnsi="仿宋" w:hint="eastAsia"/>
          <w:sz w:val="32"/>
        </w:rPr>
        <w:t>0.6万元</w:t>
      </w:r>
      <w:r>
        <w:rPr>
          <w:rFonts w:ascii="仿宋" w:eastAsia="仿宋" w:hAnsi="仿宋" w:hint="eastAsia"/>
          <w:sz w:val="32"/>
        </w:rPr>
        <w:t>、</w:t>
      </w:r>
      <w:r>
        <w:rPr>
          <w:rFonts w:ascii="仿宋" w:eastAsia="仿宋" w:hAnsi="仿宋" w:hint="eastAsia"/>
          <w:sz w:val="32"/>
        </w:rPr>
        <w:t>差旅费</w:t>
      </w:r>
      <w:r w:rsidR="009A6AB1">
        <w:rPr>
          <w:rFonts w:ascii="仿宋" w:eastAsia="仿宋" w:hAnsi="仿宋" w:hint="eastAsia"/>
          <w:sz w:val="32"/>
        </w:rPr>
        <w:t>2.4万元</w:t>
      </w:r>
      <w:r>
        <w:rPr>
          <w:rFonts w:ascii="仿宋" w:eastAsia="仿宋" w:hAnsi="仿宋" w:hint="eastAsia"/>
          <w:sz w:val="32"/>
        </w:rPr>
        <w:t>、</w:t>
      </w:r>
      <w:r w:rsidR="009A6AB1">
        <w:rPr>
          <w:rFonts w:ascii="仿宋" w:eastAsia="仿宋" w:hAnsi="仿宋" w:hint="eastAsia"/>
          <w:sz w:val="32"/>
        </w:rPr>
        <w:t>其他</w:t>
      </w:r>
      <w:r w:rsidR="009A6AB1">
        <w:rPr>
          <w:rFonts w:ascii="仿宋" w:eastAsia="仿宋" w:hAnsi="仿宋"/>
          <w:sz w:val="32"/>
        </w:rPr>
        <w:t>交通</w:t>
      </w:r>
      <w:r>
        <w:rPr>
          <w:rFonts w:ascii="仿宋" w:eastAsia="仿宋" w:hAnsi="仿宋" w:hint="eastAsia"/>
          <w:sz w:val="32"/>
        </w:rPr>
        <w:t>费</w:t>
      </w:r>
      <w:r w:rsidR="009A6AB1">
        <w:rPr>
          <w:rFonts w:ascii="仿宋" w:eastAsia="仿宋" w:hAnsi="仿宋" w:hint="eastAsia"/>
          <w:sz w:val="32"/>
        </w:rPr>
        <w:t>2.52万元</w:t>
      </w:r>
      <w:r>
        <w:rPr>
          <w:rFonts w:ascii="仿宋" w:eastAsia="仿宋" w:hAnsi="仿宋" w:hint="eastAsia"/>
          <w:sz w:val="32"/>
        </w:rPr>
        <w:t>、会议费</w:t>
      </w:r>
      <w:r w:rsidR="009A6AB1">
        <w:rPr>
          <w:rFonts w:ascii="仿宋" w:eastAsia="仿宋" w:hAnsi="仿宋"/>
          <w:sz w:val="32"/>
        </w:rPr>
        <w:t>0.18</w:t>
      </w:r>
      <w:r w:rsidR="009A6AB1">
        <w:rPr>
          <w:rFonts w:ascii="仿宋" w:eastAsia="仿宋" w:hAnsi="仿宋" w:hint="eastAsia"/>
          <w:sz w:val="32"/>
        </w:rPr>
        <w:t>万元</w:t>
      </w:r>
      <w:r>
        <w:rPr>
          <w:rFonts w:ascii="仿宋" w:eastAsia="仿宋" w:hAnsi="仿宋" w:hint="eastAsia"/>
          <w:sz w:val="32"/>
        </w:rPr>
        <w:t>、培训费</w:t>
      </w:r>
      <w:r w:rsidR="009A6AB1">
        <w:rPr>
          <w:rFonts w:ascii="仿宋" w:eastAsia="仿宋" w:hAnsi="仿宋" w:hint="eastAsia"/>
          <w:sz w:val="32"/>
        </w:rPr>
        <w:t>0.3万元</w:t>
      </w:r>
      <w:r>
        <w:rPr>
          <w:rFonts w:ascii="仿宋" w:eastAsia="仿宋" w:hAnsi="仿宋" w:hint="eastAsia"/>
          <w:sz w:val="32"/>
        </w:rPr>
        <w:t>、维修（护）费</w:t>
      </w:r>
      <w:r w:rsidR="009A6AB1">
        <w:rPr>
          <w:rFonts w:ascii="仿宋" w:eastAsia="仿宋" w:hAnsi="仿宋" w:hint="eastAsia"/>
          <w:sz w:val="32"/>
        </w:rPr>
        <w:t>0.3万元</w:t>
      </w:r>
      <w:r>
        <w:rPr>
          <w:rFonts w:ascii="仿宋" w:eastAsia="仿宋" w:hAnsi="仿宋" w:hint="eastAsia"/>
          <w:sz w:val="32"/>
        </w:rPr>
        <w:t>、其他商品和服务支出</w:t>
      </w:r>
      <w:r w:rsidR="009A6AB1">
        <w:rPr>
          <w:rFonts w:ascii="仿宋" w:eastAsia="仿宋" w:hAnsi="仿宋" w:hint="eastAsia"/>
          <w:sz w:val="32"/>
        </w:rPr>
        <w:t>0.6万元</w:t>
      </w:r>
      <w:r>
        <w:rPr>
          <w:rFonts w:ascii="仿宋" w:eastAsia="仿宋" w:hAnsi="仿宋" w:hint="eastAsia"/>
          <w:sz w:val="32"/>
        </w:rPr>
        <w:t>。</w:t>
      </w:r>
    </w:p>
    <w:p w:rsidR="00DC097C" w:rsidRDefault="00FA11F9">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w:t>
      </w:r>
      <w:r w:rsidR="009A6AB1">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年度一般公共预算“三公”经费预算情况说明</w:t>
      </w:r>
      <w:bookmarkEnd w:id="2"/>
    </w:p>
    <w:p w:rsidR="00DC097C" w:rsidRDefault="009A6AB1">
      <w:pPr>
        <w:tabs>
          <w:tab w:val="left" w:pos="3675"/>
        </w:tabs>
        <w:spacing w:line="360" w:lineRule="auto"/>
        <w:ind w:firstLineChars="200" w:firstLine="640"/>
        <w:rPr>
          <w:rFonts w:ascii="仿宋" w:eastAsia="仿宋" w:hAnsi="仿宋" w:cs="仿宋"/>
          <w:sz w:val="32"/>
        </w:rPr>
      </w:pPr>
      <w:r>
        <w:rPr>
          <w:rFonts w:ascii="仿宋" w:eastAsia="仿宋" w:hAnsi="仿宋" w:cs="仿宋" w:hint="eastAsia"/>
          <w:sz w:val="32"/>
        </w:rPr>
        <w:t>2019</w:t>
      </w:r>
      <w:r w:rsidR="00FA11F9">
        <w:rPr>
          <w:rFonts w:ascii="仿宋" w:eastAsia="仿宋" w:hAnsi="仿宋" w:cs="仿宋" w:hint="eastAsia"/>
          <w:sz w:val="32"/>
        </w:rPr>
        <w:t>年一般公共预算拨款中商品和服务支出预算为</w:t>
      </w:r>
      <w:r>
        <w:rPr>
          <w:rFonts w:ascii="仿宋" w:eastAsia="仿宋" w:hAnsi="仿宋" w:cs="仿宋" w:hint="eastAsia"/>
          <w:sz w:val="32"/>
        </w:rPr>
        <w:t>8.1万元</w:t>
      </w:r>
      <w:r w:rsidR="00FA11F9">
        <w:rPr>
          <w:rFonts w:ascii="仿宋" w:eastAsia="仿宋" w:hAnsi="仿宋" w:cs="仿宋" w:hint="eastAsia"/>
          <w:sz w:val="32"/>
        </w:rPr>
        <w:t>。其中“三公”经费：</w:t>
      </w:r>
      <w:r>
        <w:rPr>
          <w:rFonts w:ascii="仿宋" w:eastAsia="仿宋" w:hAnsi="仿宋" w:hint="eastAsia"/>
          <w:sz w:val="32"/>
        </w:rPr>
        <w:t>其他</w:t>
      </w:r>
      <w:r>
        <w:rPr>
          <w:rFonts w:ascii="仿宋" w:eastAsia="仿宋" w:hAnsi="仿宋"/>
          <w:sz w:val="32"/>
        </w:rPr>
        <w:t>交通</w:t>
      </w:r>
      <w:r>
        <w:rPr>
          <w:rFonts w:ascii="仿宋" w:eastAsia="仿宋" w:hAnsi="仿宋" w:hint="eastAsia"/>
          <w:sz w:val="32"/>
        </w:rPr>
        <w:t>费2.52万元、会议费</w:t>
      </w:r>
      <w:r>
        <w:rPr>
          <w:rFonts w:ascii="仿宋" w:eastAsia="仿宋" w:hAnsi="仿宋"/>
          <w:sz w:val="32"/>
        </w:rPr>
        <w:t>0.18</w:t>
      </w:r>
      <w:r>
        <w:rPr>
          <w:rFonts w:ascii="仿宋" w:eastAsia="仿宋" w:hAnsi="仿宋" w:hint="eastAsia"/>
          <w:sz w:val="32"/>
        </w:rPr>
        <w:t>万元、培训费0.3万元</w:t>
      </w:r>
      <w:r w:rsidR="00FA11F9">
        <w:rPr>
          <w:rFonts w:ascii="仿宋" w:eastAsia="仿宋" w:hAnsi="仿宋" w:cs="仿宋" w:hint="eastAsia"/>
          <w:sz w:val="32"/>
        </w:rPr>
        <w:t>。</w:t>
      </w:r>
    </w:p>
    <w:p w:rsidR="00DC097C" w:rsidRDefault="00DC097C">
      <w:pPr>
        <w:ind w:firstLineChars="1000" w:firstLine="3200"/>
        <w:rPr>
          <w:rFonts w:ascii="仿宋" w:eastAsia="仿宋" w:hAnsi="仿宋" w:cs="仿宋"/>
          <w:sz w:val="32"/>
          <w:lang w:val="zh-CN"/>
        </w:rPr>
      </w:pPr>
    </w:p>
    <w:p w:rsidR="00DC097C" w:rsidRDefault="00DC097C">
      <w:pPr>
        <w:ind w:firstLineChars="1000" w:firstLine="3200"/>
        <w:rPr>
          <w:rFonts w:ascii="仿宋" w:eastAsia="仿宋" w:hAnsi="仿宋" w:cs="仿宋"/>
          <w:sz w:val="32"/>
          <w:lang w:val="zh-CN"/>
        </w:rPr>
      </w:pPr>
    </w:p>
    <w:p w:rsidR="00DC097C" w:rsidRDefault="00DC097C">
      <w:pPr>
        <w:ind w:firstLineChars="1000" w:firstLine="3200"/>
        <w:rPr>
          <w:rFonts w:ascii="仿宋" w:eastAsia="仿宋" w:hAnsi="仿宋" w:cs="仿宋"/>
          <w:sz w:val="32"/>
          <w:lang w:val="zh-CN"/>
        </w:rPr>
      </w:pPr>
    </w:p>
    <w:p w:rsidR="00DC097C" w:rsidRDefault="00DC097C">
      <w:pPr>
        <w:ind w:firstLineChars="1000" w:firstLine="3200"/>
        <w:rPr>
          <w:rFonts w:ascii="仿宋" w:eastAsia="仿宋" w:hAnsi="仿宋" w:cs="仿宋"/>
          <w:sz w:val="32"/>
          <w:lang w:val="zh-CN"/>
        </w:rPr>
      </w:pPr>
    </w:p>
    <w:p w:rsidR="00DC097C" w:rsidRDefault="00DC097C">
      <w:pPr>
        <w:ind w:firstLineChars="1000" w:firstLine="3200"/>
        <w:rPr>
          <w:rFonts w:ascii="仿宋" w:eastAsia="仿宋" w:hAnsi="仿宋" w:cs="仿宋"/>
          <w:sz w:val="32"/>
          <w:lang w:val="zh-CN"/>
        </w:rPr>
      </w:pPr>
    </w:p>
    <w:p w:rsidR="00FA11F9" w:rsidRPr="00363F0E" w:rsidRDefault="00FA11F9" w:rsidP="00FA11F9">
      <w:pPr>
        <w:rPr>
          <w:rFonts w:ascii="仿宋" w:eastAsia="仿宋" w:hAnsi="仿宋" w:cs="仿宋_GB2312"/>
          <w:b/>
          <w:bCs/>
          <w:sz w:val="32"/>
          <w:lang w:val="zh-CN"/>
        </w:rPr>
      </w:pPr>
      <w:r w:rsidRPr="00363F0E">
        <w:rPr>
          <w:rFonts w:ascii="仿宋" w:eastAsia="仿宋" w:hAnsi="仿宋" w:cs="仿宋_GB2312" w:hint="eastAsia"/>
          <w:b/>
          <w:bCs/>
          <w:sz w:val="32"/>
          <w:lang w:val="zh-CN"/>
        </w:rPr>
        <w:lastRenderedPageBreak/>
        <w:t>附件：名词解释</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FA11F9" w:rsidRPr="00363F0E" w:rsidRDefault="00FA11F9" w:rsidP="00FA11F9">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lang w:val="zh-CN"/>
        </w:rPr>
        <w:lastRenderedPageBreak/>
        <w:t>发展。</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9、国库集中支付制度：一般也称为国库单一账户制度，</w:t>
      </w:r>
      <w:r w:rsidRPr="00363F0E">
        <w:rPr>
          <w:rFonts w:ascii="仿宋" w:eastAsia="仿宋" w:hAnsi="仿宋" w:cs="仿宋_GB2312" w:hint="eastAsia"/>
          <w:sz w:val="32"/>
          <w:lang w:val="zh-CN"/>
        </w:rPr>
        <w:lastRenderedPageBreak/>
        <w:t>包括国库集中支付制度和国库集中收缴制度，是指财政部门代表政府设置国库单一账户体系，所有的财政性资金均纳入国库单一账户体系收缴、支付、管理制度。</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lang w:val="zh-CN"/>
        </w:rPr>
        <w:lastRenderedPageBreak/>
        <w:t>层次和社会保险项目分别编制，做到收支平衡。</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22、基本支出：是行政事业单位为保障其机构正常运</w:t>
      </w:r>
      <w:r w:rsidRPr="00363F0E">
        <w:rPr>
          <w:rFonts w:ascii="仿宋" w:eastAsia="仿宋" w:hAnsi="仿宋" w:cs="仿宋_GB2312" w:hint="eastAsia"/>
          <w:sz w:val="32"/>
          <w:lang w:val="zh-CN"/>
        </w:rPr>
        <w:lastRenderedPageBreak/>
        <w:t xml:space="preserve">转和完成其日常工作任务所必须的支出，具体包括人员支出和日常公用支出。  </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FA11F9" w:rsidRPr="00363F0E" w:rsidRDefault="00FA11F9" w:rsidP="00FA11F9">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DC097C" w:rsidRDefault="00FA11F9" w:rsidP="00FA11F9">
      <w:pPr>
        <w:ind w:firstLineChars="1000" w:firstLine="3200"/>
        <w:rPr>
          <w:rFonts w:asciiTheme="majorEastAsia" w:eastAsiaTheme="majorEastAsia" w:hAnsiTheme="majorEastAsia"/>
          <w:b/>
          <w:bCs/>
          <w:sz w:val="30"/>
          <w:szCs w:val="30"/>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bookmarkStart w:id="3" w:name="_GoBack"/>
      <w:bookmarkEnd w:id="3"/>
    </w:p>
    <w:sectPr w:rsidR="00DC09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03DDE"/>
    <w:rsid w:val="00130EBA"/>
    <w:rsid w:val="001473CE"/>
    <w:rsid w:val="001774CC"/>
    <w:rsid w:val="00196335"/>
    <w:rsid w:val="001A639C"/>
    <w:rsid w:val="001E5569"/>
    <w:rsid w:val="00221D4C"/>
    <w:rsid w:val="00267572"/>
    <w:rsid w:val="002A5011"/>
    <w:rsid w:val="002D2125"/>
    <w:rsid w:val="002D6577"/>
    <w:rsid w:val="003740DA"/>
    <w:rsid w:val="003C23AA"/>
    <w:rsid w:val="004033B5"/>
    <w:rsid w:val="00414CC8"/>
    <w:rsid w:val="004377E0"/>
    <w:rsid w:val="00471DF4"/>
    <w:rsid w:val="004A325D"/>
    <w:rsid w:val="004A6DA8"/>
    <w:rsid w:val="004D55E1"/>
    <w:rsid w:val="004F7FCA"/>
    <w:rsid w:val="0053170A"/>
    <w:rsid w:val="005E37EC"/>
    <w:rsid w:val="005E4219"/>
    <w:rsid w:val="00630979"/>
    <w:rsid w:val="00690165"/>
    <w:rsid w:val="00705D0B"/>
    <w:rsid w:val="00716B77"/>
    <w:rsid w:val="00721AE5"/>
    <w:rsid w:val="0073411A"/>
    <w:rsid w:val="00735AD3"/>
    <w:rsid w:val="00780766"/>
    <w:rsid w:val="007F54CD"/>
    <w:rsid w:val="00801BA1"/>
    <w:rsid w:val="00821B4C"/>
    <w:rsid w:val="00832031"/>
    <w:rsid w:val="00834A72"/>
    <w:rsid w:val="008648C6"/>
    <w:rsid w:val="008C6639"/>
    <w:rsid w:val="008F1D46"/>
    <w:rsid w:val="009A6AB1"/>
    <w:rsid w:val="009B7A4C"/>
    <w:rsid w:val="00A00D14"/>
    <w:rsid w:val="00A3343B"/>
    <w:rsid w:val="00A37DBB"/>
    <w:rsid w:val="00AD3003"/>
    <w:rsid w:val="00AF72A4"/>
    <w:rsid w:val="00B1060C"/>
    <w:rsid w:val="00B450B1"/>
    <w:rsid w:val="00BE7F35"/>
    <w:rsid w:val="00BF1F45"/>
    <w:rsid w:val="00C126AF"/>
    <w:rsid w:val="00CC20C9"/>
    <w:rsid w:val="00D1662C"/>
    <w:rsid w:val="00D507B8"/>
    <w:rsid w:val="00D91CA0"/>
    <w:rsid w:val="00D94899"/>
    <w:rsid w:val="00DC097C"/>
    <w:rsid w:val="00E5596C"/>
    <w:rsid w:val="00E87FCF"/>
    <w:rsid w:val="00E9502C"/>
    <w:rsid w:val="00EC40E5"/>
    <w:rsid w:val="00ED60FF"/>
    <w:rsid w:val="00F07BD5"/>
    <w:rsid w:val="00F15264"/>
    <w:rsid w:val="00F42F6B"/>
    <w:rsid w:val="00F476D8"/>
    <w:rsid w:val="00F53178"/>
    <w:rsid w:val="00F622F0"/>
    <w:rsid w:val="00FA11F9"/>
    <w:rsid w:val="00FB13A2"/>
    <w:rsid w:val="0BFA29B7"/>
    <w:rsid w:val="0C0640FC"/>
    <w:rsid w:val="13AE2F4E"/>
    <w:rsid w:val="1654314C"/>
    <w:rsid w:val="21075FC9"/>
    <w:rsid w:val="446E7AAC"/>
    <w:rsid w:val="4670775A"/>
    <w:rsid w:val="5DE21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15FA2-8E58-4789-A5FC-8439567C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677</Words>
  <Characters>3859</Characters>
  <Application>Microsoft Office Word</Application>
  <DocSecurity>0</DocSecurity>
  <Lines>32</Lines>
  <Paragraphs>9</Paragraphs>
  <ScaleCrop>false</ScaleCrop>
  <Company>Microsoft</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52</cp:revision>
  <dcterms:created xsi:type="dcterms:W3CDTF">2018-04-07T08:30:00Z</dcterms:created>
  <dcterms:modified xsi:type="dcterms:W3CDTF">2019-03-28T10:37:00Z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