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CB3" w:rsidRDefault="00423CB3">
      <w:pPr>
        <w:spacing w:line="220" w:lineRule="atLeast"/>
        <w:jc w:val="center"/>
        <w:rPr>
          <w:rFonts w:asciiTheme="majorEastAsia" w:eastAsiaTheme="majorEastAsia" w:hAnsiTheme="majorEastAsia"/>
          <w:b/>
          <w:sz w:val="52"/>
          <w:szCs w:val="52"/>
        </w:rPr>
      </w:pPr>
    </w:p>
    <w:p w:rsidR="00423CB3" w:rsidRDefault="00423CB3">
      <w:pPr>
        <w:spacing w:line="220" w:lineRule="atLeast"/>
        <w:jc w:val="center"/>
        <w:rPr>
          <w:rFonts w:asciiTheme="majorEastAsia" w:eastAsiaTheme="majorEastAsia" w:hAnsiTheme="majorEastAsia"/>
          <w:b/>
          <w:sz w:val="52"/>
          <w:szCs w:val="52"/>
        </w:rPr>
      </w:pPr>
    </w:p>
    <w:p w:rsidR="00423CB3" w:rsidRDefault="00423CB3">
      <w:pPr>
        <w:spacing w:line="220" w:lineRule="atLeast"/>
        <w:jc w:val="center"/>
        <w:rPr>
          <w:rFonts w:asciiTheme="majorEastAsia" w:eastAsiaTheme="majorEastAsia" w:hAnsiTheme="majorEastAsia"/>
          <w:b/>
          <w:sz w:val="52"/>
          <w:szCs w:val="52"/>
        </w:rPr>
      </w:pPr>
    </w:p>
    <w:p w:rsidR="00423CB3" w:rsidRDefault="00617BAD">
      <w:pPr>
        <w:spacing w:line="220" w:lineRule="atLeast"/>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政协办</w:t>
      </w:r>
      <w:r w:rsidR="00AE7450">
        <w:rPr>
          <w:rFonts w:asciiTheme="majorEastAsia" w:eastAsiaTheme="majorEastAsia" w:hAnsiTheme="majorEastAsia" w:hint="eastAsia"/>
          <w:b/>
          <w:sz w:val="52"/>
          <w:szCs w:val="52"/>
        </w:rPr>
        <w:t>2019</w:t>
      </w:r>
      <w:r>
        <w:rPr>
          <w:rFonts w:asciiTheme="majorEastAsia" w:eastAsiaTheme="majorEastAsia" w:hAnsiTheme="majorEastAsia" w:hint="eastAsia"/>
          <w:b/>
          <w:sz w:val="52"/>
          <w:szCs w:val="52"/>
        </w:rPr>
        <w:t>年度部门预算</w:t>
      </w:r>
    </w:p>
    <w:p w:rsidR="00423CB3" w:rsidRDefault="00423CB3">
      <w:pPr>
        <w:spacing w:line="220" w:lineRule="atLeast"/>
        <w:jc w:val="center"/>
        <w:rPr>
          <w:rFonts w:asciiTheme="majorEastAsia" w:eastAsiaTheme="majorEastAsia" w:hAnsiTheme="majorEastAsia"/>
          <w:b/>
          <w:sz w:val="52"/>
          <w:szCs w:val="52"/>
        </w:rPr>
      </w:pPr>
    </w:p>
    <w:p w:rsidR="00423CB3" w:rsidRDefault="00423CB3">
      <w:pPr>
        <w:spacing w:line="220" w:lineRule="atLeast"/>
        <w:jc w:val="center"/>
        <w:rPr>
          <w:rFonts w:asciiTheme="majorEastAsia" w:eastAsiaTheme="majorEastAsia" w:hAnsiTheme="majorEastAsia"/>
          <w:b/>
          <w:sz w:val="52"/>
          <w:szCs w:val="52"/>
        </w:rPr>
      </w:pPr>
    </w:p>
    <w:p w:rsidR="00423CB3" w:rsidRDefault="00423CB3">
      <w:pPr>
        <w:spacing w:line="220" w:lineRule="atLeast"/>
        <w:jc w:val="center"/>
        <w:rPr>
          <w:rFonts w:asciiTheme="majorEastAsia" w:eastAsiaTheme="majorEastAsia" w:hAnsiTheme="majorEastAsia"/>
          <w:b/>
          <w:sz w:val="44"/>
          <w:szCs w:val="44"/>
        </w:rPr>
      </w:pPr>
    </w:p>
    <w:p w:rsidR="00423CB3" w:rsidRDefault="00423CB3">
      <w:pPr>
        <w:spacing w:line="220" w:lineRule="atLeast"/>
        <w:jc w:val="center"/>
        <w:rPr>
          <w:rFonts w:asciiTheme="majorEastAsia" w:eastAsiaTheme="majorEastAsia" w:hAnsiTheme="majorEastAsia"/>
          <w:b/>
          <w:sz w:val="44"/>
          <w:szCs w:val="44"/>
        </w:rPr>
      </w:pPr>
    </w:p>
    <w:p w:rsidR="00423CB3" w:rsidRDefault="00423CB3">
      <w:pPr>
        <w:spacing w:line="220" w:lineRule="atLeast"/>
        <w:jc w:val="center"/>
        <w:rPr>
          <w:rFonts w:asciiTheme="majorEastAsia" w:eastAsiaTheme="majorEastAsia" w:hAnsiTheme="majorEastAsia"/>
          <w:b/>
          <w:sz w:val="44"/>
          <w:szCs w:val="44"/>
        </w:rPr>
      </w:pPr>
    </w:p>
    <w:p w:rsidR="00423CB3" w:rsidRDefault="00423CB3">
      <w:pPr>
        <w:spacing w:line="220" w:lineRule="atLeast"/>
        <w:jc w:val="center"/>
        <w:rPr>
          <w:rFonts w:asciiTheme="majorEastAsia" w:eastAsiaTheme="majorEastAsia" w:hAnsiTheme="majorEastAsia"/>
          <w:b/>
          <w:sz w:val="44"/>
          <w:szCs w:val="44"/>
        </w:rPr>
      </w:pPr>
    </w:p>
    <w:p w:rsidR="00423CB3" w:rsidRDefault="00423CB3">
      <w:pPr>
        <w:spacing w:line="220" w:lineRule="atLeast"/>
        <w:rPr>
          <w:rFonts w:asciiTheme="majorEastAsia" w:eastAsiaTheme="majorEastAsia" w:hAnsiTheme="majorEastAsia"/>
          <w:b/>
          <w:sz w:val="44"/>
          <w:szCs w:val="44"/>
        </w:rPr>
      </w:pPr>
    </w:p>
    <w:p w:rsidR="00423CB3" w:rsidRDefault="00423CB3">
      <w:pPr>
        <w:spacing w:line="220" w:lineRule="atLeast"/>
        <w:rPr>
          <w:rFonts w:asciiTheme="majorEastAsia" w:eastAsiaTheme="majorEastAsia" w:hAnsiTheme="majorEastAsia"/>
          <w:b/>
          <w:sz w:val="44"/>
          <w:szCs w:val="44"/>
        </w:rPr>
      </w:pPr>
    </w:p>
    <w:p w:rsidR="00423CB3" w:rsidRDefault="00423CB3">
      <w:pPr>
        <w:spacing w:line="220" w:lineRule="atLeast"/>
        <w:jc w:val="center"/>
        <w:rPr>
          <w:rFonts w:asciiTheme="majorEastAsia" w:eastAsiaTheme="majorEastAsia" w:hAnsiTheme="majorEastAsia"/>
          <w:b/>
          <w:sz w:val="44"/>
          <w:szCs w:val="44"/>
        </w:rPr>
      </w:pPr>
    </w:p>
    <w:p w:rsidR="00423CB3" w:rsidRDefault="00423CB3">
      <w:pPr>
        <w:rPr>
          <w:rFonts w:asciiTheme="majorEastAsia" w:eastAsiaTheme="majorEastAsia" w:hAnsiTheme="majorEastAsia"/>
          <w:sz w:val="44"/>
          <w:szCs w:val="44"/>
        </w:rPr>
      </w:pPr>
    </w:p>
    <w:p w:rsidR="00423CB3" w:rsidRDefault="00AE7450">
      <w:pPr>
        <w:tabs>
          <w:tab w:val="left" w:pos="3675"/>
        </w:tabs>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2019</w:t>
      </w:r>
      <w:r w:rsidR="00617BAD">
        <w:rPr>
          <w:rFonts w:asciiTheme="majorEastAsia" w:eastAsiaTheme="majorEastAsia" w:hAnsiTheme="majorEastAsia" w:hint="eastAsia"/>
          <w:sz w:val="44"/>
          <w:szCs w:val="44"/>
        </w:rPr>
        <w:t>年</w:t>
      </w:r>
      <w:r>
        <w:rPr>
          <w:rFonts w:asciiTheme="majorEastAsia" w:eastAsiaTheme="majorEastAsia" w:hAnsiTheme="majorEastAsia" w:hint="eastAsia"/>
          <w:sz w:val="44"/>
          <w:szCs w:val="44"/>
        </w:rPr>
        <w:t>3</w:t>
      </w:r>
      <w:r w:rsidR="00617BAD">
        <w:rPr>
          <w:rFonts w:asciiTheme="majorEastAsia" w:eastAsiaTheme="majorEastAsia" w:hAnsiTheme="majorEastAsia" w:hint="eastAsia"/>
          <w:sz w:val="44"/>
          <w:szCs w:val="44"/>
        </w:rPr>
        <w:t>月</w:t>
      </w:r>
      <w:r>
        <w:rPr>
          <w:rFonts w:asciiTheme="majorEastAsia" w:eastAsiaTheme="majorEastAsia" w:hAnsiTheme="majorEastAsia" w:hint="eastAsia"/>
          <w:sz w:val="44"/>
          <w:szCs w:val="44"/>
        </w:rPr>
        <w:t>29</w:t>
      </w:r>
      <w:r w:rsidR="00617BAD">
        <w:rPr>
          <w:rFonts w:asciiTheme="majorEastAsia" w:eastAsiaTheme="majorEastAsia" w:hAnsiTheme="majorEastAsia" w:hint="eastAsia"/>
          <w:sz w:val="44"/>
          <w:szCs w:val="44"/>
        </w:rPr>
        <w:t>日</w:t>
      </w:r>
    </w:p>
    <w:p w:rsidR="00423CB3" w:rsidRDefault="00423CB3">
      <w:pPr>
        <w:tabs>
          <w:tab w:val="left" w:pos="3675"/>
        </w:tabs>
        <w:jc w:val="center"/>
        <w:rPr>
          <w:rFonts w:asciiTheme="majorEastAsia" w:eastAsiaTheme="majorEastAsia" w:hAnsiTheme="majorEastAsia"/>
          <w:sz w:val="44"/>
          <w:szCs w:val="44"/>
        </w:rPr>
      </w:pPr>
    </w:p>
    <w:p w:rsidR="00423CB3" w:rsidRDefault="00423CB3">
      <w:pPr>
        <w:tabs>
          <w:tab w:val="left" w:pos="3675"/>
        </w:tabs>
        <w:jc w:val="center"/>
        <w:rPr>
          <w:rFonts w:asciiTheme="majorEastAsia" w:eastAsiaTheme="majorEastAsia" w:hAnsiTheme="majorEastAsia"/>
          <w:sz w:val="44"/>
          <w:szCs w:val="44"/>
        </w:rPr>
      </w:pPr>
    </w:p>
    <w:p w:rsidR="00423CB3" w:rsidRDefault="00617BAD">
      <w:pPr>
        <w:pStyle w:val="1"/>
      </w:pPr>
      <w:r>
        <w:rPr>
          <w:rFonts w:hint="eastAsia"/>
        </w:rPr>
        <w:lastRenderedPageBreak/>
        <w:t>目录</w:t>
      </w:r>
    </w:p>
    <w:p w:rsidR="00423CB3" w:rsidRDefault="00617BAD">
      <w:pPr>
        <w:pStyle w:val="1"/>
        <w:rPr>
          <w:rFonts w:asciiTheme="minorHAnsi" w:eastAsiaTheme="minorEastAsia" w:hAnsiTheme="minorHAnsi"/>
          <w:b w:val="0"/>
          <w:kern w:val="2"/>
          <w:sz w:val="32"/>
          <w:szCs w:val="32"/>
        </w:rPr>
      </w:pPr>
      <w:r>
        <w:rPr>
          <w:b w:val="0"/>
          <w:sz w:val="32"/>
          <w:szCs w:val="32"/>
        </w:rPr>
        <w:fldChar w:fldCharType="begin"/>
      </w:r>
      <w:r>
        <w:rPr>
          <w:b w:val="0"/>
          <w:sz w:val="32"/>
          <w:szCs w:val="32"/>
        </w:rPr>
        <w:instrText xml:space="preserve"> TOC \o "1-3" \h \z \u </w:instrText>
      </w:r>
      <w:r>
        <w:rPr>
          <w:b w:val="0"/>
          <w:sz w:val="32"/>
          <w:szCs w:val="32"/>
        </w:rPr>
        <w:fldChar w:fldCharType="separate"/>
      </w:r>
      <w:hyperlink w:anchor="_Toc510892742" w:history="1">
        <w:r>
          <w:rPr>
            <w:rStyle w:val="a5"/>
            <w:rFonts w:hint="eastAsia"/>
            <w:b w:val="0"/>
            <w:sz w:val="32"/>
            <w:szCs w:val="32"/>
          </w:rPr>
          <w:t>第一部分</w:t>
        </w:r>
        <w:r>
          <w:rPr>
            <w:rStyle w:val="a5"/>
            <w:b w:val="0"/>
            <w:sz w:val="32"/>
            <w:szCs w:val="32"/>
          </w:rPr>
          <w:t xml:space="preserve"> </w:t>
        </w:r>
        <w:r>
          <w:rPr>
            <w:rStyle w:val="a5"/>
            <w:rFonts w:hint="eastAsia"/>
            <w:b w:val="0"/>
            <w:sz w:val="32"/>
            <w:szCs w:val="32"/>
          </w:rPr>
          <w:t>政协办概况</w:t>
        </w:r>
        <w:r>
          <w:rPr>
            <w:b w:val="0"/>
            <w:sz w:val="32"/>
            <w:szCs w:val="32"/>
          </w:rPr>
          <w:tab/>
        </w:r>
        <w:r>
          <w:rPr>
            <w:b w:val="0"/>
            <w:sz w:val="32"/>
            <w:szCs w:val="32"/>
          </w:rPr>
          <w:fldChar w:fldCharType="begin"/>
        </w:r>
        <w:r>
          <w:rPr>
            <w:b w:val="0"/>
            <w:sz w:val="32"/>
            <w:szCs w:val="32"/>
          </w:rPr>
          <w:instrText xml:space="preserve"> PAGEREF _Toc510892742 \h </w:instrText>
        </w:r>
        <w:r>
          <w:rPr>
            <w:b w:val="0"/>
            <w:sz w:val="32"/>
            <w:szCs w:val="32"/>
          </w:rPr>
        </w:r>
        <w:r>
          <w:rPr>
            <w:b w:val="0"/>
            <w:sz w:val="32"/>
            <w:szCs w:val="32"/>
          </w:rPr>
          <w:fldChar w:fldCharType="separate"/>
        </w:r>
        <w:r>
          <w:rPr>
            <w:b w:val="0"/>
            <w:sz w:val="32"/>
            <w:szCs w:val="32"/>
          </w:rPr>
          <w:t>3</w:t>
        </w:r>
        <w:r>
          <w:rPr>
            <w:b w:val="0"/>
            <w:sz w:val="32"/>
            <w:szCs w:val="32"/>
          </w:rPr>
          <w:fldChar w:fldCharType="end"/>
        </w:r>
      </w:hyperlink>
    </w:p>
    <w:p w:rsidR="00423CB3" w:rsidRDefault="00617BAD">
      <w:pPr>
        <w:pStyle w:val="2"/>
        <w:tabs>
          <w:tab w:val="left" w:pos="1260"/>
          <w:tab w:val="right" w:leader="dot" w:pos="8296"/>
        </w:tabs>
        <w:ind w:left="440"/>
        <w:rPr>
          <w:rFonts w:asciiTheme="minorHAnsi" w:eastAsiaTheme="minorEastAsia" w:hAnsiTheme="minorHAnsi"/>
          <w:kern w:val="2"/>
          <w:sz w:val="32"/>
          <w:szCs w:val="32"/>
        </w:rPr>
      </w:pPr>
      <w:hyperlink w:anchor="_Toc510892743" w:history="1">
        <w:r>
          <w:rPr>
            <w:rStyle w:val="a5"/>
            <w:rFonts w:asciiTheme="majorEastAsia" w:eastAsiaTheme="majorEastAsia" w:hAnsiTheme="majorEastAsia" w:hint="eastAsia"/>
            <w:sz w:val="32"/>
            <w:szCs w:val="32"/>
          </w:rPr>
          <w:t>一、</w:t>
        </w:r>
        <w:r>
          <w:rPr>
            <w:rFonts w:asciiTheme="minorHAnsi" w:eastAsiaTheme="minorEastAsia" w:hAnsiTheme="minorHAnsi"/>
            <w:kern w:val="2"/>
            <w:sz w:val="32"/>
            <w:szCs w:val="32"/>
          </w:rPr>
          <w:tab/>
        </w:r>
        <w:r>
          <w:rPr>
            <w:rStyle w:val="a5"/>
            <w:rFonts w:asciiTheme="majorEastAsia" w:eastAsiaTheme="majorEastAsia" w:hAnsiTheme="majorEastAsia" w:hint="eastAsia"/>
            <w:sz w:val="32"/>
            <w:szCs w:val="32"/>
          </w:rPr>
          <w:t>部门职责</w:t>
        </w:r>
        <w:r>
          <w:rPr>
            <w:sz w:val="32"/>
            <w:szCs w:val="32"/>
          </w:rPr>
          <w:tab/>
        </w:r>
        <w:r>
          <w:rPr>
            <w:sz w:val="32"/>
            <w:szCs w:val="32"/>
          </w:rPr>
          <w:fldChar w:fldCharType="begin"/>
        </w:r>
        <w:r>
          <w:rPr>
            <w:sz w:val="32"/>
            <w:szCs w:val="32"/>
          </w:rPr>
          <w:instrText xml:space="preserve"> PAGEREF _Toc510892743 \h </w:instrText>
        </w:r>
        <w:r>
          <w:rPr>
            <w:sz w:val="32"/>
            <w:szCs w:val="32"/>
          </w:rPr>
        </w:r>
        <w:r>
          <w:rPr>
            <w:sz w:val="32"/>
            <w:szCs w:val="32"/>
          </w:rPr>
          <w:fldChar w:fldCharType="separate"/>
        </w:r>
        <w:r>
          <w:rPr>
            <w:sz w:val="32"/>
            <w:szCs w:val="32"/>
          </w:rPr>
          <w:t>3</w:t>
        </w:r>
        <w:r>
          <w:rPr>
            <w:sz w:val="32"/>
            <w:szCs w:val="32"/>
          </w:rPr>
          <w:fldChar w:fldCharType="end"/>
        </w:r>
      </w:hyperlink>
    </w:p>
    <w:p w:rsidR="00423CB3" w:rsidRDefault="00617BAD">
      <w:pPr>
        <w:pStyle w:val="1"/>
        <w:rPr>
          <w:rFonts w:asciiTheme="minorHAnsi" w:eastAsiaTheme="minorEastAsia" w:hAnsiTheme="minorHAnsi"/>
          <w:b w:val="0"/>
          <w:kern w:val="2"/>
          <w:sz w:val="32"/>
          <w:szCs w:val="32"/>
        </w:rPr>
      </w:pPr>
      <w:hyperlink w:anchor="_Toc510892744" w:history="1">
        <w:r>
          <w:rPr>
            <w:rStyle w:val="a5"/>
            <w:rFonts w:hint="eastAsia"/>
            <w:b w:val="0"/>
            <w:sz w:val="32"/>
            <w:szCs w:val="32"/>
          </w:rPr>
          <w:t>第二部分</w:t>
        </w:r>
        <w:r>
          <w:rPr>
            <w:rStyle w:val="a5"/>
            <w:b w:val="0"/>
            <w:sz w:val="32"/>
            <w:szCs w:val="32"/>
          </w:rPr>
          <w:t xml:space="preserve"> </w:t>
        </w:r>
        <w:r>
          <w:rPr>
            <w:rStyle w:val="a5"/>
            <w:rFonts w:hint="eastAsia"/>
            <w:b w:val="0"/>
            <w:sz w:val="32"/>
            <w:szCs w:val="32"/>
          </w:rPr>
          <w:t>政协办</w:t>
        </w:r>
        <w:r w:rsidR="00AE7450">
          <w:rPr>
            <w:rStyle w:val="a5"/>
            <w:b w:val="0"/>
            <w:sz w:val="32"/>
            <w:szCs w:val="32"/>
          </w:rPr>
          <w:t>2019</w:t>
        </w:r>
        <w:r>
          <w:rPr>
            <w:rStyle w:val="a5"/>
            <w:rFonts w:hint="eastAsia"/>
            <w:b w:val="0"/>
            <w:sz w:val="32"/>
            <w:szCs w:val="32"/>
          </w:rPr>
          <w:t>年度预算明细表</w:t>
        </w:r>
        <w:r>
          <w:rPr>
            <w:b w:val="0"/>
            <w:sz w:val="32"/>
            <w:szCs w:val="32"/>
          </w:rPr>
          <w:tab/>
        </w:r>
        <w:r>
          <w:rPr>
            <w:b w:val="0"/>
            <w:sz w:val="32"/>
            <w:szCs w:val="32"/>
          </w:rPr>
          <w:fldChar w:fldCharType="begin"/>
        </w:r>
        <w:r>
          <w:rPr>
            <w:b w:val="0"/>
            <w:sz w:val="32"/>
            <w:szCs w:val="32"/>
          </w:rPr>
          <w:instrText xml:space="preserve"> PAGEREF _Toc510892744 \h </w:instrText>
        </w:r>
        <w:r>
          <w:rPr>
            <w:b w:val="0"/>
            <w:sz w:val="32"/>
            <w:szCs w:val="32"/>
          </w:rPr>
        </w:r>
        <w:r>
          <w:rPr>
            <w:b w:val="0"/>
            <w:sz w:val="32"/>
            <w:szCs w:val="32"/>
          </w:rPr>
          <w:fldChar w:fldCharType="separate"/>
        </w:r>
        <w:r>
          <w:rPr>
            <w:b w:val="0"/>
            <w:sz w:val="32"/>
            <w:szCs w:val="32"/>
          </w:rPr>
          <w:t>4</w:t>
        </w:r>
        <w:r>
          <w:rPr>
            <w:b w:val="0"/>
            <w:sz w:val="32"/>
            <w:szCs w:val="32"/>
          </w:rPr>
          <w:fldChar w:fldCharType="end"/>
        </w:r>
      </w:hyperlink>
    </w:p>
    <w:p w:rsidR="00423CB3" w:rsidRDefault="00617BAD">
      <w:pPr>
        <w:pStyle w:val="2"/>
        <w:tabs>
          <w:tab w:val="right" w:leader="dot" w:pos="8296"/>
        </w:tabs>
        <w:ind w:left="440"/>
        <w:rPr>
          <w:rFonts w:asciiTheme="minorHAnsi" w:eastAsiaTheme="minorEastAsia" w:hAnsiTheme="minorHAnsi"/>
          <w:kern w:val="2"/>
          <w:sz w:val="32"/>
          <w:szCs w:val="32"/>
        </w:rPr>
      </w:pPr>
      <w:hyperlink w:anchor="_Toc510892745" w:history="1">
        <w:r>
          <w:rPr>
            <w:rStyle w:val="a5"/>
            <w:rFonts w:asciiTheme="majorEastAsia" w:eastAsiaTheme="majorEastAsia" w:hAnsiTheme="majorEastAsia" w:hint="eastAsia"/>
            <w:sz w:val="32"/>
            <w:szCs w:val="32"/>
          </w:rPr>
          <w:t>一、财政拨款收支总表</w:t>
        </w:r>
        <w:r>
          <w:rPr>
            <w:sz w:val="32"/>
            <w:szCs w:val="32"/>
          </w:rPr>
          <w:tab/>
        </w:r>
        <w:r>
          <w:rPr>
            <w:sz w:val="32"/>
            <w:szCs w:val="32"/>
          </w:rPr>
          <w:fldChar w:fldCharType="begin"/>
        </w:r>
        <w:r>
          <w:rPr>
            <w:sz w:val="32"/>
            <w:szCs w:val="32"/>
          </w:rPr>
          <w:instrText xml:space="preserve"> PAGEREF _Toc510892745 \h </w:instrText>
        </w:r>
        <w:r>
          <w:rPr>
            <w:sz w:val="32"/>
            <w:szCs w:val="32"/>
          </w:rPr>
        </w:r>
        <w:r>
          <w:rPr>
            <w:sz w:val="32"/>
            <w:szCs w:val="32"/>
          </w:rPr>
          <w:fldChar w:fldCharType="separate"/>
        </w:r>
        <w:r>
          <w:rPr>
            <w:sz w:val="32"/>
            <w:szCs w:val="32"/>
          </w:rPr>
          <w:t>4</w:t>
        </w:r>
        <w:r>
          <w:rPr>
            <w:sz w:val="32"/>
            <w:szCs w:val="32"/>
          </w:rPr>
          <w:fldChar w:fldCharType="end"/>
        </w:r>
      </w:hyperlink>
    </w:p>
    <w:p w:rsidR="00423CB3" w:rsidRDefault="00617BAD">
      <w:pPr>
        <w:pStyle w:val="2"/>
        <w:tabs>
          <w:tab w:val="right" w:leader="dot" w:pos="8296"/>
        </w:tabs>
        <w:ind w:left="440"/>
        <w:rPr>
          <w:rFonts w:asciiTheme="minorHAnsi" w:eastAsiaTheme="minorEastAsia" w:hAnsiTheme="minorHAnsi"/>
          <w:kern w:val="2"/>
          <w:sz w:val="32"/>
          <w:szCs w:val="32"/>
        </w:rPr>
      </w:pPr>
      <w:hyperlink w:anchor="_Toc510892746" w:history="1">
        <w:r>
          <w:rPr>
            <w:rStyle w:val="a5"/>
            <w:rFonts w:asciiTheme="majorEastAsia" w:eastAsiaTheme="majorEastAsia" w:hAnsiTheme="majorEastAsia" w:hint="eastAsia"/>
            <w:sz w:val="32"/>
            <w:szCs w:val="32"/>
          </w:rPr>
          <w:t>二、一般公共预算支出表</w:t>
        </w:r>
        <w:r>
          <w:rPr>
            <w:sz w:val="32"/>
            <w:szCs w:val="32"/>
          </w:rPr>
          <w:tab/>
        </w:r>
        <w:r>
          <w:rPr>
            <w:sz w:val="32"/>
            <w:szCs w:val="32"/>
          </w:rPr>
          <w:fldChar w:fldCharType="begin"/>
        </w:r>
        <w:r>
          <w:rPr>
            <w:sz w:val="32"/>
            <w:szCs w:val="32"/>
          </w:rPr>
          <w:instrText xml:space="preserve"> PAGEREF _Toc510892746 \h </w:instrText>
        </w:r>
        <w:r>
          <w:rPr>
            <w:sz w:val="32"/>
            <w:szCs w:val="32"/>
          </w:rPr>
        </w:r>
        <w:r>
          <w:rPr>
            <w:sz w:val="32"/>
            <w:szCs w:val="32"/>
          </w:rPr>
          <w:fldChar w:fldCharType="separate"/>
        </w:r>
        <w:r>
          <w:rPr>
            <w:sz w:val="32"/>
            <w:szCs w:val="32"/>
          </w:rPr>
          <w:t>4</w:t>
        </w:r>
        <w:r>
          <w:rPr>
            <w:sz w:val="32"/>
            <w:szCs w:val="32"/>
          </w:rPr>
          <w:fldChar w:fldCharType="end"/>
        </w:r>
      </w:hyperlink>
    </w:p>
    <w:p w:rsidR="00423CB3" w:rsidRDefault="00617BAD">
      <w:pPr>
        <w:pStyle w:val="2"/>
        <w:tabs>
          <w:tab w:val="right" w:leader="dot" w:pos="8296"/>
        </w:tabs>
        <w:ind w:left="440"/>
        <w:rPr>
          <w:rFonts w:asciiTheme="minorHAnsi" w:eastAsiaTheme="minorEastAsia" w:hAnsiTheme="minorHAnsi"/>
          <w:kern w:val="2"/>
          <w:sz w:val="32"/>
          <w:szCs w:val="32"/>
        </w:rPr>
      </w:pPr>
      <w:hyperlink w:anchor="_Toc510892747" w:history="1">
        <w:r>
          <w:rPr>
            <w:rStyle w:val="a5"/>
            <w:rFonts w:asciiTheme="majorEastAsia" w:eastAsiaTheme="majorEastAsia" w:hAnsiTheme="majorEastAsia" w:hint="eastAsia"/>
            <w:sz w:val="32"/>
            <w:szCs w:val="32"/>
          </w:rPr>
          <w:t>三、一般公共预算基本支出表</w:t>
        </w:r>
        <w:r>
          <w:rPr>
            <w:sz w:val="32"/>
            <w:szCs w:val="32"/>
          </w:rPr>
          <w:tab/>
        </w:r>
        <w:r>
          <w:rPr>
            <w:sz w:val="32"/>
            <w:szCs w:val="32"/>
          </w:rPr>
          <w:fldChar w:fldCharType="begin"/>
        </w:r>
        <w:r>
          <w:rPr>
            <w:sz w:val="32"/>
            <w:szCs w:val="32"/>
          </w:rPr>
          <w:instrText xml:space="preserve"> PAGEREF _Toc510892747 \h </w:instrText>
        </w:r>
        <w:r>
          <w:rPr>
            <w:sz w:val="32"/>
            <w:szCs w:val="32"/>
          </w:rPr>
        </w:r>
        <w:r>
          <w:rPr>
            <w:sz w:val="32"/>
            <w:szCs w:val="32"/>
          </w:rPr>
          <w:fldChar w:fldCharType="separate"/>
        </w:r>
        <w:r>
          <w:rPr>
            <w:sz w:val="32"/>
            <w:szCs w:val="32"/>
          </w:rPr>
          <w:t>4</w:t>
        </w:r>
        <w:r>
          <w:rPr>
            <w:sz w:val="32"/>
            <w:szCs w:val="32"/>
          </w:rPr>
          <w:fldChar w:fldCharType="end"/>
        </w:r>
      </w:hyperlink>
    </w:p>
    <w:p w:rsidR="00423CB3" w:rsidRDefault="00617BAD">
      <w:pPr>
        <w:pStyle w:val="2"/>
        <w:tabs>
          <w:tab w:val="right" w:leader="dot" w:pos="8296"/>
        </w:tabs>
        <w:ind w:left="440"/>
        <w:rPr>
          <w:rFonts w:asciiTheme="minorHAnsi" w:eastAsiaTheme="minorEastAsia" w:hAnsiTheme="minorHAnsi"/>
          <w:kern w:val="2"/>
          <w:sz w:val="32"/>
          <w:szCs w:val="32"/>
        </w:rPr>
      </w:pPr>
      <w:hyperlink w:anchor="_Toc510892748" w:history="1">
        <w:r>
          <w:rPr>
            <w:rStyle w:val="a5"/>
            <w:rFonts w:asciiTheme="majorEastAsia" w:eastAsiaTheme="majorEastAsia" w:hAnsiTheme="majorEastAsia" w:hint="eastAsia"/>
            <w:sz w:val="32"/>
            <w:szCs w:val="32"/>
          </w:rPr>
          <w:t>四、一般公共预算“三公”经费支出表</w:t>
        </w:r>
        <w:r>
          <w:rPr>
            <w:sz w:val="32"/>
            <w:szCs w:val="32"/>
          </w:rPr>
          <w:tab/>
        </w:r>
        <w:r>
          <w:rPr>
            <w:sz w:val="32"/>
            <w:szCs w:val="32"/>
          </w:rPr>
          <w:fldChar w:fldCharType="begin"/>
        </w:r>
        <w:r>
          <w:rPr>
            <w:sz w:val="32"/>
            <w:szCs w:val="32"/>
          </w:rPr>
          <w:instrText xml:space="preserve"> PAGEREF _Toc510892748 \h </w:instrText>
        </w:r>
        <w:r>
          <w:rPr>
            <w:sz w:val="32"/>
            <w:szCs w:val="32"/>
          </w:rPr>
        </w:r>
        <w:r>
          <w:rPr>
            <w:sz w:val="32"/>
            <w:szCs w:val="32"/>
          </w:rPr>
          <w:fldChar w:fldCharType="separate"/>
        </w:r>
        <w:r>
          <w:rPr>
            <w:sz w:val="32"/>
            <w:szCs w:val="32"/>
          </w:rPr>
          <w:t>4</w:t>
        </w:r>
        <w:r>
          <w:rPr>
            <w:sz w:val="32"/>
            <w:szCs w:val="32"/>
          </w:rPr>
          <w:fldChar w:fldCharType="end"/>
        </w:r>
      </w:hyperlink>
    </w:p>
    <w:p w:rsidR="00423CB3" w:rsidRDefault="00617BAD">
      <w:pPr>
        <w:pStyle w:val="2"/>
        <w:tabs>
          <w:tab w:val="right" w:leader="dot" w:pos="8296"/>
        </w:tabs>
        <w:ind w:left="440"/>
        <w:rPr>
          <w:rFonts w:asciiTheme="minorHAnsi" w:eastAsiaTheme="minorEastAsia" w:hAnsiTheme="minorHAnsi"/>
          <w:kern w:val="2"/>
          <w:sz w:val="32"/>
          <w:szCs w:val="32"/>
        </w:rPr>
      </w:pPr>
      <w:hyperlink w:anchor="_Toc510892749" w:history="1">
        <w:r>
          <w:rPr>
            <w:rStyle w:val="a5"/>
            <w:rFonts w:asciiTheme="majorEastAsia" w:eastAsiaTheme="majorEastAsia" w:hAnsiTheme="majorEastAsia" w:hint="eastAsia"/>
            <w:sz w:val="32"/>
            <w:szCs w:val="32"/>
          </w:rPr>
          <w:t>五、部门收支总表</w:t>
        </w:r>
        <w:r>
          <w:rPr>
            <w:sz w:val="32"/>
            <w:szCs w:val="32"/>
          </w:rPr>
          <w:tab/>
        </w:r>
        <w:r>
          <w:rPr>
            <w:sz w:val="32"/>
            <w:szCs w:val="32"/>
          </w:rPr>
          <w:fldChar w:fldCharType="begin"/>
        </w:r>
        <w:r>
          <w:rPr>
            <w:sz w:val="32"/>
            <w:szCs w:val="32"/>
          </w:rPr>
          <w:instrText xml:space="preserve"> PAGEREF _Toc510892749 \h </w:instrText>
        </w:r>
        <w:r>
          <w:rPr>
            <w:sz w:val="32"/>
            <w:szCs w:val="32"/>
          </w:rPr>
        </w:r>
        <w:r>
          <w:rPr>
            <w:sz w:val="32"/>
            <w:szCs w:val="32"/>
          </w:rPr>
          <w:fldChar w:fldCharType="separate"/>
        </w:r>
        <w:r>
          <w:rPr>
            <w:sz w:val="32"/>
            <w:szCs w:val="32"/>
          </w:rPr>
          <w:t>4</w:t>
        </w:r>
        <w:r>
          <w:rPr>
            <w:sz w:val="32"/>
            <w:szCs w:val="32"/>
          </w:rPr>
          <w:fldChar w:fldCharType="end"/>
        </w:r>
      </w:hyperlink>
    </w:p>
    <w:p w:rsidR="00423CB3" w:rsidRDefault="00617BAD">
      <w:pPr>
        <w:pStyle w:val="2"/>
        <w:tabs>
          <w:tab w:val="right" w:leader="dot" w:pos="8296"/>
        </w:tabs>
        <w:ind w:left="440"/>
        <w:rPr>
          <w:rFonts w:asciiTheme="minorHAnsi" w:eastAsiaTheme="minorEastAsia" w:hAnsiTheme="minorHAnsi"/>
          <w:kern w:val="2"/>
          <w:sz w:val="32"/>
          <w:szCs w:val="32"/>
        </w:rPr>
      </w:pPr>
      <w:hyperlink w:anchor="_Toc510892750" w:history="1">
        <w:r>
          <w:rPr>
            <w:rStyle w:val="a5"/>
            <w:rFonts w:asciiTheme="majorEastAsia" w:eastAsiaTheme="majorEastAsia" w:hAnsiTheme="majorEastAsia" w:hint="eastAsia"/>
            <w:sz w:val="32"/>
            <w:szCs w:val="32"/>
          </w:rPr>
          <w:t>六、部门收入总表</w:t>
        </w:r>
        <w:r>
          <w:rPr>
            <w:sz w:val="32"/>
            <w:szCs w:val="32"/>
          </w:rPr>
          <w:tab/>
        </w:r>
        <w:r>
          <w:rPr>
            <w:sz w:val="32"/>
            <w:szCs w:val="32"/>
          </w:rPr>
          <w:fldChar w:fldCharType="begin"/>
        </w:r>
        <w:r>
          <w:rPr>
            <w:sz w:val="32"/>
            <w:szCs w:val="32"/>
          </w:rPr>
          <w:instrText xml:space="preserve"> PAGEREF _T</w:instrText>
        </w:r>
        <w:r>
          <w:rPr>
            <w:sz w:val="32"/>
            <w:szCs w:val="32"/>
          </w:rPr>
          <w:instrText xml:space="preserve">oc510892750 \h </w:instrText>
        </w:r>
        <w:r>
          <w:rPr>
            <w:sz w:val="32"/>
            <w:szCs w:val="32"/>
          </w:rPr>
        </w:r>
        <w:r>
          <w:rPr>
            <w:sz w:val="32"/>
            <w:szCs w:val="32"/>
          </w:rPr>
          <w:fldChar w:fldCharType="separate"/>
        </w:r>
        <w:r>
          <w:rPr>
            <w:sz w:val="32"/>
            <w:szCs w:val="32"/>
          </w:rPr>
          <w:t>4</w:t>
        </w:r>
        <w:r>
          <w:rPr>
            <w:sz w:val="32"/>
            <w:szCs w:val="32"/>
          </w:rPr>
          <w:fldChar w:fldCharType="end"/>
        </w:r>
      </w:hyperlink>
    </w:p>
    <w:p w:rsidR="00423CB3" w:rsidRDefault="00617BAD">
      <w:pPr>
        <w:pStyle w:val="2"/>
        <w:tabs>
          <w:tab w:val="right" w:leader="dot" w:pos="8296"/>
        </w:tabs>
        <w:ind w:left="440"/>
        <w:rPr>
          <w:rFonts w:asciiTheme="minorHAnsi" w:eastAsiaTheme="minorEastAsia" w:hAnsiTheme="minorHAnsi"/>
          <w:kern w:val="2"/>
          <w:sz w:val="32"/>
          <w:szCs w:val="32"/>
        </w:rPr>
      </w:pPr>
      <w:hyperlink w:anchor="_Toc510892751" w:history="1">
        <w:r>
          <w:rPr>
            <w:rStyle w:val="a5"/>
            <w:rFonts w:asciiTheme="majorEastAsia" w:eastAsiaTheme="majorEastAsia" w:hAnsiTheme="majorEastAsia" w:hint="eastAsia"/>
            <w:sz w:val="32"/>
            <w:szCs w:val="32"/>
          </w:rPr>
          <w:t>七、部门支出总表</w:t>
        </w:r>
        <w:r>
          <w:rPr>
            <w:sz w:val="32"/>
            <w:szCs w:val="32"/>
          </w:rPr>
          <w:tab/>
        </w:r>
        <w:r>
          <w:rPr>
            <w:sz w:val="32"/>
            <w:szCs w:val="32"/>
          </w:rPr>
          <w:fldChar w:fldCharType="begin"/>
        </w:r>
        <w:r>
          <w:rPr>
            <w:sz w:val="32"/>
            <w:szCs w:val="32"/>
          </w:rPr>
          <w:instrText xml:space="preserve"> PAGEREF _Toc510892751 \h </w:instrText>
        </w:r>
        <w:r>
          <w:rPr>
            <w:sz w:val="32"/>
            <w:szCs w:val="32"/>
          </w:rPr>
        </w:r>
        <w:r>
          <w:rPr>
            <w:sz w:val="32"/>
            <w:szCs w:val="32"/>
          </w:rPr>
          <w:fldChar w:fldCharType="separate"/>
        </w:r>
        <w:r>
          <w:rPr>
            <w:sz w:val="32"/>
            <w:szCs w:val="32"/>
          </w:rPr>
          <w:t>4</w:t>
        </w:r>
        <w:r>
          <w:rPr>
            <w:sz w:val="32"/>
            <w:szCs w:val="32"/>
          </w:rPr>
          <w:fldChar w:fldCharType="end"/>
        </w:r>
      </w:hyperlink>
    </w:p>
    <w:p w:rsidR="00423CB3" w:rsidRDefault="00617BAD">
      <w:pPr>
        <w:pStyle w:val="1"/>
        <w:rPr>
          <w:rFonts w:asciiTheme="minorHAnsi" w:eastAsiaTheme="minorEastAsia" w:hAnsiTheme="minorHAnsi"/>
          <w:b w:val="0"/>
          <w:kern w:val="2"/>
          <w:sz w:val="32"/>
          <w:szCs w:val="32"/>
        </w:rPr>
      </w:pPr>
      <w:hyperlink w:anchor="_Toc510892752" w:history="1">
        <w:r>
          <w:rPr>
            <w:rStyle w:val="a5"/>
            <w:rFonts w:hint="eastAsia"/>
            <w:b w:val="0"/>
            <w:sz w:val="32"/>
            <w:szCs w:val="32"/>
          </w:rPr>
          <w:t>第三部分</w:t>
        </w:r>
        <w:r>
          <w:rPr>
            <w:rStyle w:val="a5"/>
            <w:b w:val="0"/>
            <w:sz w:val="32"/>
            <w:szCs w:val="32"/>
          </w:rPr>
          <w:t xml:space="preserve"> </w:t>
        </w:r>
        <w:r>
          <w:rPr>
            <w:rStyle w:val="a5"/>
            <w:rFonts w:hint="eastAsia"/>
            <w:b w:val="0"/>
            <w:sz w:val="32"/>
            <w:szCs w:val="32"/>
          </w:rPr>
          <w:t>政协办</w:t>
        </w:r>
        <w:r w:rsidR="00AE7450">
          <w:rPr>
            <w:rStyle w:val="a5"/>
            <w:b w:val="0"/>
            <w:sz w:val="32"/>
            <w:szCs w:val="32"/>
          </w:rPr>
          <w:t>2019</w:t>
        </w:r>
        <w:r>
          <w:rPr>
            <w:rStyle w:val="a5"/>
            <w:rFonts w:hint="eastAsia"/>
            <w:b w:val="0"/>
            <w:sz w:val="32"/>
            <w:szCs w:val="32"/>
          </w:rPr>
          <w:t>年度部门预算数据分析</w:t>
        </w:r>
        <w:r>
          <w:rPr>
            <w:b w:val="0"/>
            <w:sz w:val="32"/>
            <w:szCs w:val="32"/>
          </w:rPr>
          <w:tab/>
        </w:r>
        <w:r>
          <w:rPr>
            <w:b w:val="0"/>
            <w:sz w:val="32"/>
            <w:szCs w:val="32"/>
          </w:rPr>
          <w:fldChar w:fldCharType="begin"/>
        </w:r>
        <w:r>
          <w:rPr>
            <w:b w:val="0"/>
            <w:sz w:val="32"/>
            <w:szCs w:val="32"/>
          </w:rPr>
          <w:instrText xml:space="preserve"> PAGEREF _Toc510892752 \h </w:instrText>
        </w:r>
        <w:r>
          <w:rPr>
            <w:b w:val="0"/>
            <w:sz w:val="32"/>
            <w:szCs w:val="32"/>
          </w:rPr>
        </w:r>
        <w:r>
          <w:rPr>
            <w:b w:val="0"/>
            <w:sz w:val="32"/>
            <w:szCs w:val="32"/>
          </w:rPr>
          <w:fldChar w:fldCharType="separate"/>
        </w:r>
        <w:r>
          <w:rPr>
            <w:b w:val="0"/>
            <w:sz w:val="32"/>
            <w:szCs w:val="32"/>
          </w:rPr>
          <w:t>5</w:t>
        </w:r>
        <w:r>
          <w:rPr>
            <w:b w:val="0"/>
            <w:sz w:val="32"/>
            <w:szCs w:val="32"/>
          </w:rPr>
          <w:fldChar w:fldCharType="end"/>
        </w:r>
      </w:hyperlink>
    </w:p>
    <w:p w:rsidR="00423CB3" w:rsidRDefault="00617BAD">
      <w:pPr>
        <w:pStyle w:val="2"/>
        <w:tabs>
          <w:tab w:val="right" w:leader="dot" w:pos="8296"/>
        </w:tabs>
        <w:ind w:left="440"/>
        <w:rPr>
          <w:rFonts w:asciiTheme="minorHAnsi" w:eastAsiaTheme="minorEastAsia" w:hAnsiTheme="minorHAnsi"/>
          <w:kern w:val="2"/>
          <w:sz w:val="32"/>
          <w:szCs w:val="32"/>
        </w:rPr>
      </w:pPr>
      <w:hyperlink w:anchor="_Toc510892753" w:history="1">
        <w:r>
          <w:rPr>
            <w:rStyle w:val="a5"/>
            <w:rFonts w:asciiTheme="majorEastAsia" w:eastAsiaTheme="majorEastAsia" w:hAnsiTheme="majorEastAsia" w:hint="eastAsia"/>
            <w:sz w:val="32"/>
            <w:szCs w:val="32"/>
          </w:rPr>
          <w:t>一、</w:t>
        </w:r>
        <w:r w:rsidR="00AE7450">
          <w:rPr>
            <w:rStyle w:val="a5"/>
            <w:rFonts w:asciiTheme="majorEastAsia" w:eastAsiaTheme="majorEastAsia" w:hAnsiTheme="majorEastAsia"/>
            <w:sz w:val="32"/>
            <w:szCs w:val="32"/>
          </w:rPr>
          <w:t>2019</w:t>
        </w:r>
        <w:r>
          <w:rPr>
            <w:rStyle w:val="a5"/>
            <w:rFonts w:asciiTheme="majorEastAsia" w:eastAsiaTheme="majorEastAsia" w:hAnsiTheme="majorEastAsia" w:hint="eastAsia"/>
            <w:sz w:val="32"/>
            <w:szCs w:val="32"/>
          </w:rPr>
          <w:t>年度财政拨款收支预算情况总体说明</w:t>
        </w:r>
        <w:r>
          <w:rPr>
            <w:sz w:val="32"/>
            <w:szCs w:val="32"/>
          </w:rPr>
          <w:tab/>
        </w:r>
        <w:r>
          <w:rPr>
            <w:sz w:val="32"/>
            <w:szCs w:val="32"/>
          </w:rPr>
          <w:fldChar w:fldCharType="begin"/>
        </w:r>
        <w:r>
          <w:rPr>
            <w:sz w:val="32"/>
            <w:szCs w:val="32"/>
          </w:rPr>
          <w:instrText xml:space="preserve"> PAGEREF _Toc510892753 \h </w:instrText>
        </w:r>
        <w:r>
          <w:rPr>
            <w:sz w:val="32"/>
            <w:szCs w:val="32"/>
          </w:rPr>
        </w:r>
        <w:r>
          <w:rPr>
            <w:sz w:val="32"/>
            <w:szCs w:val="32"/>
          </w:rPr>
          <w:fldChar w:fldCharType="separate"/>
        </w:r>
        <w:r>
          <w:rPr>
            <w:sz w:val="32"/>
            <w:szCs w:val="32"/>
          </w:rPr>
          <w:t>5</w:t>
        </w:r>
        <w:r>
          <w:rPr>
            <w:sz w:val="32"/>
            <w:szCs w:val="32"/>
          </w:rPr>
          <w:fldChar w:fldCharType="end"/>
        </w:r>
      </w:hyperlink>
    </w:p>
    <w:p w:rsidR="00423CB3" w:rsidRDefault="00617BAD">
      <w:pPr>
        <w:pStyle w:val="2"/>
        <w:tabs>
          <w:tab w:val="right" w:leader="dot" w:pos="8296"/>
        </w:tabs>
        <w:ind w:left="440"/>
        <w:rPr>
          <w:rFonts w:asciiTheme="minorHAnsi" w:eastAsiaTheme="minorEastAsia" w:hAnsiTheme="minorHAnsi"/>
          <w:kern w:val="2"/>
          <w:sz w:val="32"/>
          <w:szCs w:val="32"/>
        </w:rPr>
      </w:pPr>
      <w:hyperlink w:anchor="_Toc510892754" w:history="1">
        <w:r>
          <w:rPr>
            <w:rStyle w:val="a5"/>
            <w:rFonts w:asciiTheme="majorEastAsia" w:eastAsiaTheme="majorEastAsia" w:hAnsiTheme="majorEastAsia" w:hint="eastAsia"/>
            <w:sz w:val="32"/>
            <w:szCs w:val="32"/>
          </w:rPr>
          <w:t>二、</w:t>
        </w:r>
        <w:r w:rsidR="00AE7450">
          <w:rPr>
            <w:rStyle w:val="a5"/>
            <w:rFonts w:asciiTheme="majorEastAsia" w:eastAsiaTheme="majorEastAsia" w:hAnsiTheme="majorEastAsia"/>
            <w:sz w:val="32"/>
            <w:szCs w:val="32"/>
          </w:rPr>
          <w:t>2019</w:t>
        </w:r>
        <w:r>
          <w:rPr>
            <w:rStyle w:val="a5"/>
            <w:rFonts w:asciiTheme="majorEastAsia" w:eastAsiaTheme="majorEastAsia" w:hAnsiTheme="majorEastAsia" w:hint="eastAsia"/>
            <w:sz w:val="32"/>
            <w:szCs w:val="32"/>
          </w:rPr>
          <w:t>年度一般公共预算当年财政拨款情况说明</w:t>
        </w:r>
        <w:r>
          <w:rPr>
            <w:sz w:val="32"/>
            <w:szCs w:val="32"/>
          </w:rPr>
          <w:tab/>
        </w:r>
        <w:r>
          <w:rPr>
            <w:sz w:val="32"/>
            <w:szCs w:val="32"/>
          </w:rPr>
          <w:fldChar w:fldCharType="begin"/>
        </w:r>
        <w:r>
          <w:rPr>
            <w:sz w:val="32"/>
            <w:szCs w:val="32"/>
          </w:rPr>
          <w:instrText xml:space="preserve"> PAGEREF _Toc510892754 \h </w:instrText>
        </w:r>
        <w:r>
          <w:rPr>
            <w:sz w:val="32"/>
            <w:szCs w:val="32"/>
          </w:rPr>
        </w:r>
        <w:r>
          <w:rPr>
            <w:sz w:val="32"/>
            <w:szCs w:val="32"/>
          </w:rPr>
          <w:fldChar w:fldCharType="separate"/>
        </w:r>
        <w:r>
          <w:rPr>
            <w:sz w:val="32"/>
            <w:szCs w:val="32"/>
          </w:rPr>
          <w:t>5</w:t>
        </w:r>
        <w:r>
          <w:rPr>
            <w:sz w:val="32"/>
            <w:szCs w:val="32"/>
          </w:rPr>
          <w:fldChar w:fldCharType="end"/>
        </w:r>
      </w:hyperlink>
    </w:p>
    <w:p w:rsidR="00423CB3" w:rsidRDefault="00617BAD">
      <w:pPr>
        <w:pStyle w:val="2"/>
        <w:tabs>
          <w:tab w:val="right" w:leader="dot" w:pos="8296"/>
        </w:tabs>
        <w:ind w:left="440"/>
        <w:rPr>
          <w:rFonts w:asciiTheme="minorHAnsi" w:eastAsiaTheme="minorEastAsia" w:hAnsiTheme="minorHAnsi"/>
          <w:kern w:val="2"/>
          <w:sz w:val="32"/>
          <w:szCs w:val="32"/>
        </w:rPr>
      </w:pPr>
      <w:hyperlink w:anchor="_Toc510892755" w:history="1">
        <w:r>
          <w:rPr>
            <w:rStyle w:val="a5"/>
            <w:rFonts w:asciiTheme="majorEastAsia" w:eastAsiaTheme="majorEastAsia" w:hAnsiTheme="majorEastAsia" w:hint="eastAsia"/>
            <w:sz w:val="32"/>
            <w:szCs w:val="32"/>
          </w:rPr>
          <w:t>三、</w:t>
        </w:r>
        <w:r w:rsidR="00AE7450">
          <w:rPr>
            <w:rStyle w:val="a5"/>
            <w:rFonts w:asciiTheme="majorEastAsia" w:eastAsiaTheme="majorEastAsia" w:hAnsiTheme="majorEastAsia"/>
            <w:sz w:val="32"/>
            <w:szCs w:val="32"/>
          </w:rPr>
          <w:t>2019</w:t>
        </w:r>
        <w:r>
          <w:rPr>
            <w:rStyle w:val="a5"/>
            <w:rFonts w:asciiTheme="majorEastAsia" w:eastAsiaTheme="majorEastAsia" w:hAnsiTheme="majorEastAsia" w:hint="eastAsia"/>
            <w:sz w:val="32"/>
            <w:szCs w:val="32"/>
          </w:rPr>
          <w:t>年度一般公共预算基本支出情况说明</w:t>
        </w:r>
        <w:r>
          <w:rPr>
            <w:sz w:val="32"/>
            <w:szCs w:val="32"/>
          </w:rPr>
          <w:tab/>
        </w:r>
        <w:r>
          <w:rPr>
            <w:sz w:val="32"/>
            <w:szCs w:val="32"/>
          </w:rPr>
          <w:fldChar w:fldCharType="begin"/>
        </w:r>
        <w:r>
          <w:rPr>
            <w:sz w:val="32"/>
            <w:szCs w:val="32"/>
          </w:rPr>
          <w:instrText xml:space="preserve"> PAGEREF _Toc510892755 \h </w:instrText>
        </w:r>
        <w:r>
          <w:rPr>
            <w:sz w:val="32"/>
            <w:szCs w:val="32"/>
          </w:rPr>
        </w:r>
        <w:r>
          <w:rPr>
            <w:sz w:val="32"/>
            <w:szCs w:val="32"/>
          </w:rPr>
          <w:fldChar w:fldCharType="separate"/>
        </w:r>
        <w:r>
          <w:rPr>
            <w:sz w:val="32"/>
            <w:szCs w:val="32"/>
          </w:rPr>
          <w:t>5</w:t>
        </w:r>
        <w:r>
          <w:rPr>
            <w:sz w:val="32"/>
            <w:szCs w:val="32"/>
          </w:rPr>
          <w:fldChar w:fldCharType="end"/>
        </w:r>
      </w:hyperlink>
    </w:p>
    <w:p w:rsidR="00423CB3" w:rsidRDefault="00617BAD">
      <w:pPr>
        <w:pStyle w:val="2"/>
        <w:tabs>
          <w:tab w:val="right" w:leader="dot" w:pos="8296"/>
        </w:tabs>
        <w:ind w:left="440"/>
        <w:rPr>
          <w:rFonts w:asciiTheme="minorHAnsi" w:eastAsiaTheme="minorEastAsia" w:hAnsiTheme="minorHAnsi"/>
          <w:kern w:val="2"/>
          <w:sz w:val="32"/>
          <w:szCs w:val="32"/>
        </w:rPr>
      </w:pPr>
      <w:hyperlink w:anchor="_Toc510892756" w:history="1">
        <w:r>
          <w:rPr>
            <w:rStyle w:val="a5"/>
            <w:rFonts w:asciiTheme="majorEastAsia" w:eastAsiaTheme="majorEastAsia" w:hAnsiTheme="majorEastAsia" w:hint="eastAsia"/>
            <w:sz w:val="32"/>
            <w:szCs w:val="32"/>
          </w:rPr>
          <w:t>四、</w:t>
        </w:r>
        <w:r w:rsidR="00AE7450">
          <w:rPr>
            <w:rStyle w:val="a5"/>
            <w:rFonts w:asciiTheme="majorEastAsia" w:eastAsiaTheme="majorEastAsia" w:hAnsiTheme="majorEastAsia"/>
            <w:sz w:val="32"/>
            <w:szCs w:val="32"/>
          </w:rPr>
          <w:t>2019</w:t>
        </w:r>
        <w:r>
          <w:rPr>
            <w:rStyle w:val="a5"/>
            <w:rFonts w:asciiTheme="majorEastAsia" w:eastAsiaTheme="majorEastAsia" w:hAnsiTheme="majorEastAsia" w:hint="eastAsia"/>
            <w:sz w:val="32"/>
            <w:szCs w:val="32"/>
          </w:rPr>
          <w:t>年度一般公共预算“三公”经费预算情况说明</w:t>
        </w:r>
        <w:r>
          <w:rPr>
            <w:sz w:val="32"/>
            <w:szCs w:val="32"/>
          </w:rPr>
          <w:tab/>
        </w:r>
        <w:r>
          <w:rPr>
            <w:sz w:val="32"/>
            <w:szCs w:val="32"/>
          </w:rPr>
          <w:fldChar w:fldCharType="begin"/>
        </w:r>
        <w:r>
          <w:rPr>
            <w:sz w:val="32"/>
            <w:szCs w:val="32"/>
          </w:rPr>
          <w:instrText xml:space="preserve"> PAGEREF _Toc510892756 \h </w:instrText>
        </w:r>
        <w:r>
          <w:rPr>
            <w:sz w:val="32"/>
            <w:szCs w:val="32"/>
          </w:rPr>
        </w:r>
        <w:r>
          <w:rPr>
            <w:sz w:val="32"/>
            <w:szCs w:val="32"/>
          </w:rPr>
          <w:fldChar w:fldCharType="separate"/>
        </w:r>
        <w:r>
          <w:rPr>
            <w:sz w:val="32"/>
            <w:szCs w:val="32"/>
          </w:rPr>
          <w:t>6</w:t>
        </w:r>
        <w:r>
          <w:rPr>
            <w:sz w:val="32"/>
            <w:szCs w:val="32"/>
          </w:rPr>
          <w:fldChar w:fldCharType="end"/>
        </w:r>
      </w:hyperlink>
    </w:p>
    <w:p w:rsidR="00423CB3" w:rsidRDefault="00617BAD">
      <w:pPr>
        <w:pStyle w:val="1"/>
        <w:rPr>
          <w:rFonts w:asciiTheme="minorHAnsi" w:eastAsiaTheme="minorEastAsia" w:hAnsiTheme="minorHAnsi"/>
          <w:b w:val="0"/>
          <w:kern w:val="2"/>
          <w:sz w:val="21"/>
          <w:szCs w:val="22"/>
        </w:rPr>
      </w:pPr>
      <w:hyperlink w:anchor="_Toc510892757" w:history="1">
        <w:r>
          <w:rPr>
            <w:rStyle w:val="a5"/>
            <w:rFonts w:hint="eastAsia"/>
            <w:b w:val="0"/>
            <w:sz w:val="32"/>
            <w:szCs w:val="32"/>
          </w:rPr>
          <w:t>第四部分</w:t>
        </w:r>
        <w:r>
          <w:rPr>
            <w:rStyle w:val="a5"/>
            <w:b w:val="0"/>
            <w:sz w:val="32"/>
            <w:szCs w:val="32"/>
          </w:rPr>
          <w:t xml:space="preserve"> </w:t>
        </w:r>
        <w:r>
          <w:rPr>
            <w:rStyle w:val="a5"/>
            <w:rFonts w:hint="eastAsia"/>
            <w:b w:val="0"/>
            <w:sz w:val="32"/>
            <w:szCs w:val="32"/>
          </w:rPr>
          <w:t>名词解释</w:t>
        </w:r>
        <w:r>
          <w:rPr>
            <w:b w:val="0"/>
            <w:sz w:val="32"/>
            <w:szCs w:val="32"/>
          </w:rPr>
          <w:tab/>
        </w:r>
        <w:r>
          <w:rPr>
            <w:b w:val="0"/>
            <w:sz w:val="32"/>
            <w:szCs w:val="32"/>
          </w:rPr>
          <w:fldChar w:fldCharType="begin"/>
        </w:r>
        <w:r>
          <w:rPr>
            <w:b w:val="0"/>
            <w:sz w:val="32"/>
            <w:szCs w:val="32"/>
          </w:rPr>
          <w:instrText xml:space="preserve"> PAGEREF _Toc510892757 \h </w:instrText>
        </w:r>
        <w:r>
          <w:rPr>
            <w:b w:val="0"/>
            <w:sz w:val="32"/>
            <w:szCs w:val="32"/>
          </w:rPr>
        </w:r>
        <w:r>
          <w:rPr>
            <w:b w:val="0"/>
            <w:sz w:val="32"/>
            <w:szCs w:val="32"/>
          </w:rPr>
          <w:fldChar w:fldCharType="separate"/>
        </w:r>
        <w:r>
          <w:rPr>
            <w:b w:val="0"/>
            <w:sz w:val="32"/>
            <w:szCs w:val="32"/>
          </w:rPr>
          <w:t>6</w:t>
        </w:r>
        <w:r>
          <w:rPr>
            <w:b w:val="0"/>
            <w:sz w:val="32"/>
            <w:szCs w:val="32"/>
          </w:rPr>
          <w:fldChar w:fldCharType="end"/>
        </w:r>
      </w:hyperlink>
    </w:p>
    <w:p w:rsidR="00423CB3" w:rsidRDefault="00617BAD">
      <w:pPr>
        <w:tabs>
          <w:tab w:val="left" w:pos="3675"/>
        </w:tabs>
        <w:jc w:val="center"/>
        <w:rPr>
          <w:rFonts w:asciiTheme="majorEastAsia" w:eastAsiaTheme="majorEastAsia" w:hAnsiTheme="majorEastAsia"/>
          <w:sz w:val="32"/>
          <w:szCs w:val="32"/>
        </w:rPr>
      </w:pPr>
      <w:r>
        <w:rPr>
          <w:rFonts w:asciiTheme="majorEastAsia" w:eastAsiaTheme="majorEastAsia" w:hAnsiTheme="majorEastAsia"/>
          <w:sz w:val="32"/>
          <w:szCs w:val="32"/>
        </w:rPr>
        <w:fldChar w:fldCharType="end"/>
      </w:r>
    </w:p>
    <w:p w:rsidR="00423CB3" w:rsidRDefault="00423CB3">
      <w:pPr>
        <w:tabs>
          <w:tab w:val="left" w:pos="3675"/>
        </w:tabs>
        <w:jc w:val="center"/>
        <w:rPr>
          <w:rFonts w:asciiTheme="majorEastAsia" w:eastAsiaTheme="majorEastAsia" w:hAnsiTheme="majorEastAsia"/>
          <w:sz w:val="44"/>
          <w:szCs w:val="44"/>
        </w:rPr>
      </w:pPr>
    </w:p>
    <w:p w:rsidR="00423CB3" w:rsidRDefault="00423CB3">
      <w:pPr>
        <w:tabs>
          <w:tab w:val="left" w:pos="3675"/>
        </w:tabs>
        <w:jc w:val="center"/>
        <w:rPr>
          <w:rFonts w:asciiTheme="majorEastAsia" w:eastAsiaTheme="majorEastAsia" w:hAnsiTheme="majorEastAsia"/>
          <w:sz w:val="44"/>
          <w:szCs w:val="44"/>
        </w:rPr>
      </w:pPr>
    </w:p>
    <w:p w:rsidR="00423CB3" w:rsidRDefault="00423CB3">
      <w:pPr>
        <w:tabs>
          <w:tab w:val="left" w:pos="3675"/>
        </w:tabs>
        <w:jc w:val="center"/>
        <w:rPr>
          <w:rFonts w:asciiTheme="majorEastAsia" w:eastAsiaTheme="majorEastAsia" w:hAnsiTheme="majorEastAsia"/>
          <w:sz w:val="44"/>
          <w:szCs w:val="44"/>
        </w:rPr>
      </w:pPr>
    </w:p>
    <w:p w:rsidR="00423CB3" w:rsidRDefault="00617BAD">
      <w:pPr>
        <w:tabs>
          <w:tab w:val="left" w:pos="3675"/>
        </w:tabs>
        <w:jc w:val="center"/>
        <w:outlineLvl w:val="0"/>
        <w:rPr>
          <w:rFonts w:asciiTheme="majorEastAsia" w:eastAsiaTheme="majorEastAsia" w:hAnsiTheme="majorEastAsia"/>
          <w:b/>
          <w:sz w:val="44"/>
          <w:szCs w:val="44"/>
        </w:rPr>
      </w:pPr>
      <w:bookmarkStart w:id="0" w:name="_Toc510892742"/>
      <w:r>
        <w:rPr>
          <w:rFonts w:asciiTheme="majorEastAsia" w:eastAsiaTheme="majorEastAsia" w:hAnsiTheme="majorEastAsia" w:hint="eastAsia"/>
          <w:b/>
          <w:sz w:val="44"/>
          <w:szCs w:val="44"/>
        </w:rPr>
        <w:lastRenderedPageBreak/>
        <w:t>第一部分</w:t>
      </w:r>
      <w:r>
        <w:rPr>
          <w:rFonts w:asciiTheme="majorEastAsia" w:eastAsiaTheme="majorEastAsia" w:hAnsiTheme="majorEastAsia" w:hint="eastAsia"/>
          <w:b/>
          <w:sz w:val="44"/>
          <w:szCs w:val="44"/>
        </w:rPr>
        <w:t xml:space="preserve"> </w:t>
      </w:r>
      <w:r>
        <w:rPr>
          <w:rFonts w:asciiTheme="majorEastAsia" w:eastAsiaTheme="majorEastAsia" w:hAnsiTheme="majorEastAsia" w:hint="eastAsia"/>
          <w:b/>
          <w:sz w:val="44"/>
          <w:szCs w:val="44"/>
        </w:rPr>
        <w:t>政协办概况</w:t>
      </w:r>
      <w:bookmarkEnd w:id="0"/>
    </w:p>
    <w:p w:rsidR="00423CB3" w:rsidRDefault="00617BAD">
      <w:pPr>
        <w:pStyle w:val="a6"/>
        <w:numPr>
          <w:ilvl w:val="0"/>
          <w:numId w:val="1"/>
        </w:numPr>
        <w:tabs>
          <w:tab w:val="left" w:pos="3675"/>
        </w:tabs>
        <w:ind w:left="748" w:firstLineChars="0" w:hanging="748"/>
        <w:outlineLvl w:val="1"/>
        <w:rPr>
          <w:rFonts w:asciiTheme="majorEastAsia" w:eastAsiaTheme="majorEastAsia" w:hAnsiTheme="majorEastAsia"/>
          <w:b/>
          <w:sz w:val="36"/>
          <w:szCs w:val="36"/>
        </w:rPr>
      </w:pPr>
      <w:bookmarkStart w:id="1" w:name="_Toc510892743"/>
      <w:r>
        <w:rPr>
          <w:rFonts w:asciiTheme="majorEastAsia" w:eastAsiaTheme="majorEastAsia" w:hAnsiTheme="majorEastAsia" w:hint="eastAsia"/>
          <w:b/>
          <w:sz w:val="36"/>
          <w:szCs w:val="36"/>
        </w:rPr>
        <w:t>部门职责</w:t>
      </w:r>
      <w:bookmarkEnd w:id="1"/>
    </w:p>
    <w:p w:rsidR="00423CB3" w:rsidRDefault="00617BAD">
      <w:pPr>
        <w:tabs>
          <w:tab w:val="left" w:pos="3675"/>
        </w:tabs>
        <w:spacing w:after="0" w:line="360" w:lineRule="auto"/>
        <w:ind w:firstLineChars="216" w:firstLine="691"/>
        <w:jc w:val="both"/>
        <w:rPr>
          <w:rFonts w:ascii="仿宋" w:eastAsia="仿宋" w:hAnsi="仿宋" w:cs="仿宋"/>
          <w:sz w:val="32"/>
          <w:szCs w:val="32"/>
        </w:rPr>
      </w:pPr>
      <w:r>
        <w:rPr>
          <w:rFonts w:ascii="仿宋" w:eastAsia="仿宋" w:hAnsi="仿宋" w:cs="仿宋" w:hint="eastAsia"/>
          <w:sz w:val="32"/>
          <w:szCs w:val="32"/>
        </w:rPr>
        <w:t>政协</w:t>
      </w:r>
      <w:proofErr w:type="gramStart"/>
      <w:r>
        <w:rPr>
          <w:rFonts w:ascii="仿宋" w:eastAsia="仿宋" w:hAnsi="仿宋" w:cs="仿宋" w:hint="eastAsia"/>
          <w:sz w:val="32"/>
          <w:szCs w:val="32"/>
        </w:rPr>
        <w:t>办部门</w:t>
      </w:r>
      <w:proofErr w:type="gramEnd"/>
      <w:r>
        <w:rPr>
          <w:rFonts w:ascii="仿宋" w:eastAsia="仿宋" w:hAnsi="仿宋" w:cs="仿宋" w:hint="eastAsia"/>
          <w:sz w:val="32"/>
          <w:szCs w:val="32"/>
        </w:rPr>
        <w:t>职责为：</w:t>
      </w:r>
    </w:p>
    <w:p w:rsidR="00423CB3" w:rsidRDefault="00617BAD">
      <w:pPr>
        <w:pStyle w:val="a6"/>
        <w:tabs>
          <w:tab w:val="left" w:pos="3675"/>
        </w:tabs>
        <w:spacing w:after="0" w:line="360" w:lineRule="auto"/>
        <w:ind w:left="748" w:firstLineChars="0" w:firstLine="0"/>
        <w:jc w:val="both"/>
        <w:rPr>
          <w:rFonts w:ascii="仿宋" w:eastAsia="仿宋" w:hAnsi="仿宋" w:cs="仿宋"/>
          <w:sz w:val="32"/>
          <w:szCs w:val="32"/>
        </w:rPr>
      </w:pPr>
      <w:r>
        <w:rPr>
          <w:rFonts w:ascii="仿宋" w:eastAsia="仿宋" w:hAnsi="仿宋" w:cs="仿宋" w:hint="eastAsia"/>
          <w:sz w:val="32"/>
          <w:szCs w:val="32"/>
        </w:rPr>
        <w:t>（一）承办县委和上级政协交办的工作，负责与人大、政府及</w:t>
      </w:r>
      <w:proofErr w:type="gramStart"/>
      <w:r>
        <w:rPr>
          <w:rFonts w:ascii="仿宋" w:eastAsia="仿宋" w:hAnsi="仿宋" w:cs="仿宋" w:hint="eastAsia"/>
          <w:sz w:val="32"/>
          <w:szCs w:val="32"/>
        </w:rPr>
        <w:t>县部门</w:t>
      </w:r>
      <w:proofErr w:type="gramEnd"/>
      <w:r>
        <w:rPr>
          <w:rFonts w:ascii="仿宋" w:eastAsia="仿宋" w:hAnsi="仿宋" w:cs="仿宋" w:hint="eastAsia"/>
          <w:sz w:val="32"/>
          <w:szCs w:val="32"/>
        </w:rPr>
        <w:t>的信息交流、联系和协调工作。</w:t>
      </w:r>
    </w:p>
    <w:p w:rsidR="00423CB3" w:rsidRDefault="00617BAD">
      <w:pPr>
        <w:tabs>
          <w:tab w:val="left" w:pos="3675"/>
        </w:tabs>
        <w:spacing w:after="0" w:line="360" w:lineRule="auto"/>
        <w:ind w:firstLineChars="216" w:firstLine="691"/>
        <w:jc w:val="both"/>
        <w:rPr>
          <w:rFonts w:ascii="仿宋" w:eastAsia="仿宋" w:hAnsi="仿宋" w:cs="仿宋"/>
          <w:sz w:val="32"/>
          <w:szCs w:val="32"/>
        </w:rPr>
      </w:pPr>
      <w:r>
        <w:rPr>
          <w:rFonts w:ascii="仿宋" w:eastAsia="仿宋" w:hAnsi="仿宋" w:cs="仿宋" w:hint="eastAsia"/>
          <w:sz w:val="32"/>
          <w:szCs w:val="32"/>
        </w:rPr>
        <w:t>（二）依照有关规定负责政协日常工作。</w:t>
      </w:r>
    </w:p>
    <w:p w:rsidR="00423CB3" w:rsidRDefault="00617BAD">
      <w:pPr>
        <w:pStyle w:val="a6"/>
        <w:tabs>
          <w:tab w:val="left" w:pos="3675"/>
        </w:tabs>
        <w:spacing w:after="0" w:line="360" w:lineRule="auto"/>
        <w:ind w:left="748" w:firstLineChars="0" w:firstLine="0"/>
        <w:jc w:val="both"/>
        <w:rPr>
          <w:rFonts w:ascii="仿宋" w:eastAsia="仿宋" w:hAnsi="仿宋" w:cs="仿宋"/>
          <w:sz w:val="32"/>
          <w:szCs w:val="32"/>
        </w:rPr>
      </w:pPr>
      <w:r>
        <w:rPr>
          <w:rFonts w:ascii="仿宋" w:eastAsia="仿宋" w:hAnsi="仿宋" w:cs="仿宋" w:hint="eastAsia"/>
          <w:sz w:val="32"/>
          <w:szCs w:val="32"/>
        </w:rPr>
        <w:t>（三）负责党组会议、委员会议、主席会议的筹备和会务及其决定事项的落实工作。</w:t>
      </w:r>
    </w:p>
    <w:p w:rsidR="00423CB3" w:rsidRDefault="00617BAD">
      <w:pPr>
        <w:tabs>
          <w:tab w:val="left" w:pos="3675"/>
        </w:tabs>
        <w:spacing w:after="0" w:line="360" w:lineRule="auto"/>
        <w:ind w:firstLineChars="216" w:firstLine="691"/>
        <w:jc w:val="both"/>
        <w:rPr>
          <w:rFonts w:ascii="仿宋" w:eastAsia="仿宋" w:hAnsi="仿宋" w:cs="仿宋"/>
          <w:sz w:val="32"/>
          <w:szCs w:val="32"/>
        </w:rPr>
      </w:pPr>
      <w:r>
        <w:rPr>
          <w:rFonts w:ascii="仿宋" w:eastAsia="仿宋" w:hAnsi="仿宋" w:cs="仿宋" w:hint="eastAsia"/>
          <w:sz w:val="32"/>
          <w:szCs w:val="32"/>
        </w:rPr>
        <w:t>（四）负责委员会的换届工作。</w:t>
      </w:r>
    </w:p>
    <w:p w:rsidR="00423CB3" w:rsidRDefault="00617BAD">
      <w:pPr>
        <w:pStyle w:val="a6"/>
        <w:tabs>
          <w:tab w:val="left" w:pos="3675"/>
        </w:tabs>
        <w:spacing w:after="0" w:line="360" w:lineRule="auto"/>
        <w:ind w:left="748" w:firstLineChars="0" w:firstLine="0"/>
        <w:jc w:val="both"/>
        <w:rPr>
          <w:rFonts w:ascii="仿宋" w:eastAsia="仿宋" w:hAnsi="仿宋" w:cs="仿宋"/>
          <w:sz w:val="32"/>
          <w:szCs w:val="32"/>
        </w:rPr>
      </w:pPr>
      <w:r>
        <w:rPr>
          <w:rFonts w:ascii="仿宋" w:eastAsia="仿宋" w:hAnsi="仿宋" w:cs="仿宋" w:hint="eastAsia"/>
          <w:sz w:val="32"/>
          <w:szCs w:val="32"/>
        </w:rPr>
        <w:t>（五）负责政协领导讲话、报告、文件、拟定年度工作计划、总结、材料的打印。</w:t>
      </w:r>
    </w:p>
    <w:p w:rsidR="00423CB3" w:rsidRDefault="00617BAD">
      <w:pPr>
        <w:pStyle w:val="a6"/>
        <w:tabs>
          <w:tab w:val="left" w:pos="3675"/>
        </w:tabs>
        <w:spacing w:after="0" w:line="360" w:lineRule="auto"/>
        <w:ind w:left="748" w:firstLineChars="0" w:firstLine="0"/>
        <w:jc w:val="both"/>
        <w:rPr>
          <w:rFonts w:asciiTheme="majorEastAsia" w:eastAsiaTheme="majorEastAsia" w:hAnsiTheme="majorEastAsia"/>
          <w:sz w:val="36"/>
          <w:szCs w:val="36"/>
        </w:rPr>
      </w:pPr>
      <w:r>
        <w:rPr>
          <w:rFonts w:ascii="仿宋" w:eastAsia="仿宋" w:hAnsi="仿宋" w:cs="仿宋" w:hint="eastAsia"/>
          <w:sz w:val="32"/>
          <w:szCs w:val="32"/>
        </w:rPr>
        <w:t>（六）负责做好接待工作和处理政协委员的来信来访等。</w:t>
      </w:r>
    </w:p>
    <w:p w:rsidR="00423CB3" w:rsidRDefault="00423CB3">
      <w:pPr>
        <w:tabs>
          <w:tab w:val="left" w:pos="3675"/>
        </w:tabs>
        <w:jc w:val="center"/>
        <w:outlineLvl w:val="0"/>
        <w:rPr>
          <w:rFonts w:asciiTheme="majorEastAsia" w:eastAsiaTheme="majorEastAsia" w:hAnsiTheme="majorEastAsia"/>
          <w:b/>
          <w:sz w:val="44"/>
          <w:szCs w:val="44"/>
        </w:rPr>
      </w:pPr>
      <w:bookmarkStart w:id="2" w:name="_Toc510892744"/>
    </w:p>
    <w:p w:rsidR="00423CB3" w:rsidRDefault="00423CB3">
      <w:pPr>
        <w:tabs>
          <w:tab w:val="left" w:pos="3675"/>
        </w:tabs>
        <w:jc w:val="center"/>
        <w:outlineLvl w:val="0"/>
        <w:rPr>
          <w:rFonts w:asciiTheme="majorEastAsia" w:eastAsiaTheme="majorEastAsia" w:hAnsiTheme="majorEastAsia"/>
          <w:b/>
          <w:sz w:val="44"/>
          <w:szCs w:val="44"/>
        </w:rPr>
      </w:pPr>
    </w:p>
    <w:p w:rsidR="00423CB3" w:rsidRDefault="00423CB3">
      <w:pPr>
        <w:tabs>
          <w:tab w:val="left" w:pos="3675"/>
        </w:tabs>
        <w:jc w:val="center"/>
        <w:outlineLvl w:val="0"/>
        <w:rPr>
          <w:rFonts w:asciiTheme="majorEastAsia" w:eastAsiaTheme="majorEastAsia" w:hAnsiTheme="majorEastAsia"/>
          <w:b/>
          <w:sz w:val="44"/>
          <w:szCs w:val="44"/>
        </w:rPr>
      </w:pPr>
    </w:p>
    <w:p w:rsidR="00423CB3" w:rsidRDefault="00423CB3">
      <w:pPr>
        <w:tabs>
          <w:tab w:val="left" w:pos="3675"/>
        </w:tabs>
        <w:jc w:val="center"/>
        <w:outlineLvl w:val="0"/>
        <w:rPr>
          <w:rFonts w:asciiTheme="majorEastAsia" w:eastAsiaTheme="majorEastAsia" w:hAnsiTheme="majorEastAsia"/>
          <w:b/>
          <w:sz w:val="44"/>
          <w:szCs w:val="44"/>
        </w:rPr>
      </w:pPr>
    </w:p>
    <w:p w:rsidR="00423CB3" w:rsidRDefault="00423CB3">
      <w:pPr>
        <w:tabs>
          <w:tab w:val="left" w:pos="3675"/>
        </w:tabs>
        <w:jc w:val="center"/>
        <w:outlineLvl w:val="0"/>
        <w:rPr>
          <w:rFonts w:asciiTheme="majorEastAsia" w:eastAsiaTheme="majorEastAsia" w:hAnsiTheme="majorEastAsia"/>
          <w:b/>
          <w:sz w:val="44"/>
          <w:szCs w:val="44"/>
        </w:rPr>
      </w:pPr>
    </w:p>
    <w:p w:rsidR="00423CB3" w:rsidRDefault="00423CB3">
      <w:pPr>
        <w:tabs>
          <w:tab w:val="left" w:pos="3675"/>
        </w:tabs>
        <w:jc w:val="center"/>
        <w:outlineLvl w:val="0"/>
        <w:rPr>
          <w:rFonts w:asciiTheme="majorEastAsia" w:eastAsiaTheme="majorEastAsia" w:hAnsiTheme="majorEastAsia"/>
          <w:b/>
          <w:sz w:val="44"/>
          <w:szCs w:val="44"/>
        </w:rPr>
      </w:pPr>
    </w:p>
    <w:p w:rsidR="00423CB3" w:rsidRDefault="00423CB3">
      <w:pPr>
        <w:tabs>
          <w:tab w:val="left" w:pos="3675"/>
        </w:tabs>
        <w:jc w:val="center"/>
        <w:outlineLvl w:val="0"/>
        <w:rPr>
          <w:rFonts w:asciiTheme="majorEastAsia" w:eastAsiaTheme="majorEastAsia" w:hAnsiTheme="majorEastAsia"/>
          <w:b/>
          <w:sz w:val="44"/>
          <w:szCs w:val="44"/>
        </w:rPr>
      </w:pPr>
    </w:p>
    <w:p w:rsidR="00423CB3" w:rsidRDefault="00617BAD">
      <w:pPr>
        <w:tabs>
          <w:tab w:val="left" w:pos="3675"/>
        </w:tabs>
        <w:jc w:val="both"/>
        <w:outlineLvl w:val="0"/>
        <w:rPr>
          <w:rFonts w:asciiTheme="majorEastAsia" w:eastAsiaTheme="majorEastAsia" w:hAnsiTheme="majorEastAsia"/>
          <w:b/>
          <w:sz w:val="44"/>
          <w:szCs w:val="44"/>
        </w:rPr>
      </w:pPr>
      <w:r>
        <w:rPr>
          <w:rFonts w:asciiTheme="majorEastAsia" w:eastAsiaTheme="majorEastAsia" w:hAnsiTheme="majorEastAsia" w:hint="eastAsia"/>
          <w:b/>
          <w:sz w:val="44"/>
          <w:szCs w:val="44"/>
        </w:rPr>
        <w:lastRenderedPageBreak/>
        <w:t>第二部分</w:t>
      </w:r>
      <w:r>
        <w:rPr>
          <w:rFonts w:asciiTheme="majorEastAsia" w:eastAsiaTheme="majorEastAsia" w:hAnsiTheme="majorEastAsia" w:hint="eastAsia"/>
          <w:b/>
          <w:sz w:val="44"/>
          <w:szCs w:val="44"/>
        </w:rPr>
        <w:t xml:space="preserve"> </w:t>
      </w:r>
      <w:r>
        <w:rPr>
          <w:rFonts w:asciiTheme="majorEastAsia" w:eastAsiaTheme="majorEastAsia" w:hAnsiTheme="majorEastAsia" w:hint="eastAsia"/>
          <w:b/>
          <w:sz w:val="44"/>
          <w:szCs w:val="44"/>
        </w:rPr>
        <w:t>政协办</w:t>
      </w:r>
      <w:r w:rsidR="00AE7450">
        <w:rPr>
          <w:rFonts w:asciiTheme="majorEastAsia" w:eastAsiaTheme="majorEastAsia" w:hAnsiTheme="majorEastAsia" w:hint="eastAsia"/>
          <w:b/>
          <w:sz w:val="44"/>
          <w:szCs w:val="44"/>
        </w:rPr>
        <w:t>2019</w:t>
      </w:r>
      <w:r>
        <w:rPr>
          <w:rFonts w:asciiTheme="majorEastAsia" w:eastAsiaTheme="majorEastAsia" w:hAnsiTheme="majorEastAsia" w:hint="eastAsia"/>
          <w:b/>
          <w:sz w:val="44"/>
          <w:szCs w:val="44"/>
        </w:rPr>
        <w:t>年度预算明细表</w:t>
      </w:r>
      <w:bookmarkEnd w:id="2"/>
    </w:p>
    <w:p w:rsidR="00423CB3" w:rsidRDefault="00617BAD">
      <w:pPr>
        <w:tabs>
          <w:tab w:val="left" w:pos="3675"/>
        </w:tabs>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（表格详情见附件）</w:t>
      </w:r>
    </w:p>
    <w:p w:rsidR="00423CB3" w:rsidRDefault="00617BAD">
      <w:pPr>
        <w:tabs>
          <w:tab w:val="left" w:pos="3675"/>
        </w:tabs>
        <w:outlineLvl w:val="1"/>
        <w:rPr>
          <w:rFonts w:ascii="仿宋" w:eastAsia="仿宋" w:hAnsi="仿宋" w:cs="仿宋"/>
          <w:bCs/>
          <w:sz w:val="32"/>
          <w:szCs w:val="32"/>
        </w:rPr>
      </w:pPr>
      <w:bookmarkStart w:id="3" w:name="_Toc510892745"/>
      <w:bookmarkStart w:id="4" w:name="_Toc510892462"/>
      <w:r>
        <w:rPr>
          <w:rFonts w:ascii="仿宋" w:eastAsia="仿宋" w:hAnsi="仿宋" w:cs="仿宋" w:hint="eastAsia"/>
          <w:bCs/>
          <w:sz w:val="32"/>
          <w:szCs w:val="32"/>
        </w:rPr>
        <w:t>一、财政拨款收支总表</w:t>
      </w:r>
      <w:bookmarkEnd w:id="3"/>
      <w:bookmarkEnd w:id="4"/>
    </w:p>
    <w:p w:rsidR="00423CB3" w:rsidRDefault="00617BAD">
      <w:pPr>
        <w:tabs>
          <w:tab w:val="left" w:pos="3675"/>
        </w:tabs>
        <w:outlineLvl w:val="1"/>
        <w:rPr>
          <w:rFonts w:ascii="仿宋" w:eastAsia="仿宋" w:hAnsi="仿宋" w:cs="仿宋"/>
          <w:bCs/>
          <w:sz w:val="32"/>
          <w:szCs w:val="32"/>
        </w:rPr>
      </w:pPr>
      <w:bookmarkStart w:id="5" w:name="_Toc510892746"/>
      <w:bookmarkStart w:id="6" w:name="_Toc510892463"/>
      <w:r>
        <w:rPr>
          <w:rFonts w:ascii="仿宋" w:eastAsia="仿宋" w:hAnsi="仿宋" w:cs="仿宋" w:hint="eastAsia"/>
          <w:bCs/>
          <w:sz w:val="32"/>
          <w:szCs w:val="32"/>
        </w:rPr>
        <w:t>二、一般公共预算支出表</w:t>
      </w:r>
      <w:bookmarkEnd w:id="5"/>
      <w:bookmarkEnd w:id="6"/>
    </w:p>
    <w:p w:rsidR="00423CB3" w:rsidRDefault="00617BAD">
      <w:pPr>
        <w:tabs>
          <w:tab w:val="left" w:pos="3675"/>
        </w:tabs>
        <w:outlineLvl w:val="1"/>
        <w:rPr>
          <w:rFonts w:ascii="仿宋" w:eastAsia="仿宋" w:hAnsi="仿宋" w:cs="仿宋"/>
          <w:bCs/>
          <w:sz w:val="32"/>
          <w:szCs w:val="32"/>
        </w:rPr>
      </w:pPr>
      <w:bookmarkStart w:id="7" w:name="_Toc510892464"/>
      <w:bookmarkStart w:id="8" w:name="_Toc510892747"/>
      <w:r>
        <w:rPr>
          <w:rFonts w:ascii="仿宋" w:eastAsia="仿宋" w:hAnsi="仿宋" w:cs="仿宋" w:hint="eastAsia"/>
          <w:bCs/>
          <w:sz w:val="32"/>
          <w:szCs w:val="32"/>
        </w:rPr>
        <w:t>三、一般公共预算基本支出表</w:t>
      </w:r>
      <w:bookmarkEnd w:id="7"/>
      <w:bookmarkEnd w:id="8"/>
    </w:p>
    <w:p w:rsidR="00423CB3" w:rsidRDefault="00617BAD">
      <w:pPr>
        <w:tabs>
          <w:tab w:val="left" w:pos="3675"/>
        </w:tabs>
        <w:outlineLvl w:val="1"/>
        <w:rPr>
          <w:rFonts w:ascii="仿宋" w:eastAsia="仿宋" w:hAnsi="仿宋" w:cs="仿宋"/>
          <w:bCs/>
          <w:sz w:val="32"/>
          <w:szCs w:val="32"/>
        </w:rPr>
      </w:pPr>
      <w:bookmarkStart w:id="9" w:name="_Toc510892465"/>
      <w:bookmarkStart w:id="10" w:name="_Toc510892748"/>
      <w:r>
        <w:rPr>
          <w:rFonts w:ascii="仿宋" w:eastAsia="仿宋" w:hAnsi="仿宋" w:cs="仿宋" w:hint="eastAsia"/>
          <w:bCs/>
          <w:sz w:val="32"/>
          <w:szCs w:val="32"/>
        </w:rPr>
        <w:t>四、一般公共预算“三公”经费支出表</w:t>
      </w:r>
      <w:bookmarkEnd w:id="9"/>
      <w:bookmarkEnd w:id="10"/>
    </w:p>
    <w:p w:rsidR="00423CB3" w:rsidRDefault="00617BAD">
      <w:pPr>
        <w:tabs>
          <w:tab w:val="left" w:pos="3675"/>
        </w:tabs>
        <w:outlineLvl w:val="1"/>
        <w:rPr>
          <w:rFonts w:ascii="仿宋" w:eastAsia="仿宋" w:hAnsi="仿宋" w:cs="仿宋"/>
          <w:bCs/>
          <w:sz w:val="32"/>
          <w:szCs w:val="32"/>
        </w:rPr>
      </w:pPr>
      <w:bookmarkStart w:id="11" w:name="_Toc510892749"/>
      <w:bookmarkStart w:id="12" w:name="_Toc510892466"/>
      <w:r>
        <w:rPr>
          <w:rFonts w:ascii="仿宋" w:eastAsia="仿宋" w:hAnsi="仿宋" w:cs="仿宋" w:hint="eastAsia"/>
          <w:bCs/>
          <w:sz w:val="32"/>
          <w:szCs w:val="32"/>
        </w:rPr>
        <w:t>五、部门收支总表</w:t>
      </w:r>
      <w:bookmarkEnd w:id="11"/>
      <w:bookmarkEnd w:id="12"/>
    </w:p>
    <w:p w:rsidR="00423CB3" w:rsidRDefault="00617BAD">
      <w:pPr>
        <w:tabs>
          <w:tab w:val="left" w:pos="3675"/>
        </w:tabs>
        <w:outlineLvl w:val="1"/>
        <w:rPr>
          <w:rFonts w:ascii="仿宋" w:eastAsia="仿宋" w:hAnsi="仿宋" w:cs="仿宋"/>
          <w:bCs/>
          <w:sz w:val="32"/>
          <w:szCs w:val="32"/>
        </w:rPr>
      </w:pPr>
      <w:bookmarkStart w:id="13" w:name="_Toc510892750"/>
      <w:bookmarkStart w:id="14" w:name="_Toc510892467"/>
      <w:r>
        <w:rPr>
          <w:rFonts w:ascii="仿宋" w:eastAsia="仿宋" w:hAnsi="仿宋" w:cs="仿宋" w:hint="eastAsia"/>
          <w:bCs/>
          <w:sz w:val="32"/>
          <w:szCs w:val="32"/>
        </w:rPr>
        <w:t>六、部门收入总表</w:t>
      </w:r>
      <w:bookmarkEnd w:id="13"/>
      <w:bookmarkEnd w:id="14"/>
    </w:p>
    <w:p w:rsidR="00423CB3" w:rsidRDefault="00617BAD">
      <w:pPr>
        <w:tabs>
          <w:tab w:val="left" w:pos="3675"/>
        </w:tabs>
        <w:outlineLvl w:val="1"/>
        <w:rPr>
          <w:rFonts w:ascii="仿宋" w:eastAsia="仿宋" w:hAnsi="仿宋" w:cs="仿宋"/>
          <w:bCs/>
          <w:sz w:val="32"/>
          <w:szCs w:val="32"/>
        </w:rPr>
      </w:pPr>
      <w:bookmarkStart w:id="15" w:name="_Toc510892751"/>
      <w:bookmarkStart w:id="16" w:name="_Toc510892468"/>
      <w:r>
        <w:rPr>
          <w:rFonts w:ascii="仿宋" w:eastAsia="仿宋" w:hAnsi="仿宋" w:cs="仿宋" w:hint="eastAsia"/>
          <w:bCs/>
          <w:sz w:val="32"/>
          <w:szCs w:val="32"/>
        </w:rPr>
        <w:t>七、部门支出总表</w:t>
      </w:r>
      <w:bookmarkEnd w:id="15"/>
      <w:bookmarkEnd w:id="16"/>
    </w:p>
    <w:p w:rsidR="00423CB3" w:rsidRDefault="00423CB3">
      <w:pPr>
        <w:tabs>
          <w:tab w:val="left" w:pos="3675"/>
        </w:tabs>
        <w:jc w:val="center"/>
        <w:rPr>
          <w:rFonts w:asciiTheme="majorEastAsia" w:eastAsiaTheme="majorEastAsia" w:hAnsiTheme="majorEastAsia"/>
          <w:sz w:val="32"/>
          <w:szCs w:val="32"/>
        </w:rPr>
      </w:pPr>
    </w:p>
    <w:p w:rsidR="00423CB3" w:rsidRDefault="00423CB3">
      <w:pPr>
        <w:tabs>
          <w:tab w:val="left" w:pos="3675"/>
        </w:tabs>
        <w:jc w:val="center"/>
        <w:rPr>
          <w:rFonts w:asciiTheme="majorEastAsia" w:eastAsiaTheme="majorEastAsia" w:hAnsiTheme="majorEastAsia"/>
          <w:sz w:val="32"/>
          <w:szCs w:val="32"/>
        </w:rPr>
      </w:pPr>
    </w:p>
    <w:p w:rsidR="00423CB3" w:rsidRDefault="00423CB3">
      <w:pPr>
        <w:tabs>
          <w:tab w:val="left" w:pos="3675"/>
        </w:tabs>
        <w:jc w:val="center"/>
        <w:rPr>
          <w:rFonts w:asciiTheme="majorEastAsia" w:eastAsiaTheme="majorEastAsia" w:hAnsiTheme="majorEastAsia"/>
          <w:sz w:val="32"/>
          <w:szCs w:val="32"/>
        </w:rPr>
      </w:pPr>
    </w:p>
    <w:p w:rsidR="00423CB3" w:rsidRDefault="00423CB3">
      <w:pPr>
        <w:tabs>
          <w:tab w:val="left" w:pos="3675"/>
        </w:tabs>
        <w:jc w:val="center"/>
        <w:rPr>
          <w:rFonts w:asciiTheme="majorEastAsia" w:eastAsiaTheme="majorEastAsia" w:hAnsiTheme="majorEastAsia"/>
          <w:sz w:val="32"/>
          <w:szCs w:val="32"/>
        </w:rPr>
      </w:pPr>
    </w:p>
    <w:p w:rsidR="00423CB3" w:rsidRDefault="00423CB3">
      <w:pPr>
        <w:tabs>
          <w:tab w:val="left" w:pos="3675"/>
        </w:tabs>
        <w:jc w:val="center"/>
        <w:rPr>
          <w:rFonts w:asciiTheme="majorEastAsia" w:eastAsiaTheme="majorEastAsia" w:hAnsiTheme="majorEastAsia"/>
          <w:sz w:val="32"/>
          <w:szCs w:val="32"/>
        </w:rPr>
      </w:pPr>
    </w:p>
    <w:p w:rsidR="00423CB3" w:rsidRDefault="00423CB3">
      <w:pPr>
        <w:tabs>
          <w:tab w:val="left" w:pos="3675"/>
        </w:tabs>
        <w:jc w:val="center"/>
        <w:rPr>
          <w:rFonts w:asciiTheme="majorEastAsia" w:eastAsiaTheme="majorEastAsia" w:hAnsiTheme="majorEastAsia"/>
          <w:sz w:val="32"/>
          <w:szCs w:val="32"/>
        </w:rPr>
      </w:pPr>
    </w:p>
    <w:p w:rsidR="00423CB3" w:rsidRDefault="00423CB3">
      <w:pPr>
        <w:tabs>
          <w:tab w:val="left" w:pos="3675"/>
        </w:tabs>
        <w:jc w:val="center"/>
        <w:rPr>
          <w:rFonts w:asciiTheme="majorEastAsia" w:eastAsiaTheme="majorEastAsia" w:hAnsiTheme="majorEastAsia"/>
          <w:sz w:val="32"/>
          <w:szCs w:val="32"/>
        </w:rPr>
      </w:pPr>
    </w:p>
    <w:p w:rsidR="00423CB3" w:rsidRDefault="00423CB3">
      <w:pPr>
        <w:tabs>
          <w:tab w:val="left" w:pos="3675"/>
        </w:tabs>
        <w:jc w:val="center"/>
        <w:rPr>
          <w:rFonts w:asciiTheme="majorEastAsia" w:eastAsiaTheme="majorEastAsia" w:hAnsiTheme="majorEastAsia"/>
          <w:sz w:val="32"/>
          <w:szCs w:val="32"/>
        </w:rPr>
      </w:pPr>
    </w:p>
    <w:p w:rsidR="00423CB3" w:rsidRDefault="00423CB3">
      <w:pPr>
        <w:tabs>
          <w:tab w:val="left" w:pos="3675"/>
        </w:tabs>
        <w:jc w:val="center"/>
        <w:rPr>
          <w:rFonts w:asciiTheme="majorEastAsia" w:eastAsiaTheme="majorEastAsia" w:hAnsiTheme="majorEastAsia"/>
          <w:sz w:val="32"/>
          <w:szCs w:val="32"/>
        </w:rPr>
      </w:pPr>
    </w:p>
    <w:p w:rsidR="00423CB3" w:rsidRDefault="00423CB3">
      <w:pPr>
        <w:tabs>
          <w:tab w:val="left" w:pos="3675"/>
        </w:tabs>
        <w:jc w:val="center"/>
        <w:rPr>
          <w:rFonts w:asciiTheme="majorEastAsia" w:eastAsiaTheme="majorEastAsia" w:hAnsiTheme="majorEastAsia"/>
          <w:sz w:val="32"/>
          <w:szCs w:val="32"/>
        </w:rPr>
      </w:pPr>
    </w:p>
    <w:p w:rsidR="00423CB3" w:rsidRDefault="00423CB3">
      <w:pPr>
        <w:tabs>
          <w:tab w:val="left" w:pos="3675"/>
        </w:tabs>
        <w:jc w:val="center"/>
        <w:rPr>
          <w:rFonts w:asciiTheme="majorEastAsia" w:eastAsiaTheme="majorEastAsia" w:hAnsiTheme="majorEastAsia"/>
          <w:sz w:val="32"/>
          <w:szCs w:val="32"/>
        </w:rPr>
      </w:pPr>
    </w:p>
    <w:p w:rsidR="00423CB3" w:rsidRDefault="00423CB3">
      <w:pPr>
        <w:tabs>
          <w:tab w:val="left" w:pos="3675"/>
        </w:tabs>
        <w:jc w:val="center"/>
        <w:rPr>
          <w:rFonts w:asciiTheme="majorEastAsia" w:eastAsiaTheme="majorEastAsia" w:hAnsiTheme="majorEastAsia"/>
          <w:sz w:val="32"/>
          <w:szCs w:val="32"/>
        </w:rPr>
      </w:pPr>
    </w:p>
    <w:p w:rsidR="00423CB3" w:rsidRDefault="00423CB3">
      <w:pPr>
        <w:tabs>
          <w:tab w:val="left" w:pos="3675"/>
        </w:tabs>
        <w:jc w:val="center"/>
        <w:rPr>
          <w:rFonts w:asciiTheme="majorEastAsia" w:eastAsiaTheme="majorEastAsia" w:hAnsiTheme="majorEastAsia"/>
          <w:sz w:val="32"/>
          <w:szCs w:val="32"/>
        </w:rPr>
      </w:pPr>
    </w:p>
    <w:p w:rsidR="00423CB3" w:rsidRDefault="00617BAD">
      <w:pPr>
        <w:tabs>
          <w:tab w:val="left" w:pos="3675"/>
        </w:tabs>
        <w:jc w:val="center"/>
        <w:outlineLvl w:val="0"/>
        <w:rPr>
          <w:rFonts w:asciiTheme="majorEastAsia" w:eastAsiaTheme="majorEastAsia" w:hAnsiTheme="majorEastAsia"/>
          <w:b/>
          <w:sz w:val="44"/>
          <w:szCs w:val="44"/>
        </w:rPr>
      </w:pPr>
      <w:bookmarkStart w:id="17" w:name="_Toc510892752"/>
      <w:r>
        <w:rPr>
          <w:rFonts w:asciiTheme="majorEastAsia" w:eastAsiaTheme="majorEastAsia" w:hAnsiTheme="majorEastAsia" w:hint="eastAsia"/>
          <w:b/>
          <w:sz w:val="44"/>
          <w:szCs w:val="44"/>
        </w:rPr>
        <w:lastRenderedPageBreak/>
        <w:t>第三部分</w:t>
      </w:r>
      <w:r>
        <w:rPr>
          <w:rFonts w:asciiTheme="majorEastAsia" w:eastAsiaTheme="majorEastAsia" w:hAnsiTheme="majorEastAsia" w:hint="eastAsia"/>
          <w:b/>
          <w:sz w:val="44"/>
          <w:szCs w:val="44"/>
        </w:rPr>
        <w:t xml:space="preserve"> </w:t>
      </w:r>
      <w:r>
        <w:rPr>
          <w:rFonts w:asciiTheme="majorEastAsia" w:eastAsiaTheme="majorEastAsia" w:hAnsiTheme="majorEastAsia" w:hint="eastAsia"/>
          <w:b/>
          <w:sz w:val="44"/>
          <w:szCs w:val="44"/>
        </w:rPr>
        <w:t>政协办</w:t>
      </w:r>
      <w:r w:rsidR="00AE7450">
        <w:rPr>
          <w:rFonts w:asciiTheme="majorEastAsia" w:eastAsiaTheme="majorEastAsia" w:hAnsiTheme="majorEastAsia" w:hint="eastAsia"/>
          <w:b/>
          <w:sz w:val="44"/>
          <w:szCs w:val="44"/>
        </w:rPr>
        <w:t>2019</w:t>
      </w:r>
      <w:r>
        <w:rPr>
          <w:rFonts w:asciiTheme="majorEastAsia" w:eastAsiaTheme="majorEastAsia" w:hAnsiTheme="majorEastAsia" w:hint="eastAsia"/>
          <w:b/>
          <w:sz w:val="44"/>
          <w:szCs w:val="44"/>
        </w:rPr>
        <w:t>年度部门预算数据分析</w:t>
      </w:r>
      <w:bookmarkEnd w:id="17"/>
    </w:p>
    <w:p w:rsidR="00423CB3" w:rsidRDefault="00617BAD">
      <w:pPr>
        <w:tabs>
          <w:tab w:val="left" w:pos="3675"/>
        </w:tabs>
        <w:ind w:firstLineChars="100" w:firstLine="301"/>
        <w:outlineLvl w:val="1"/>
        <w:rPr>
          <w:rFonts w:asciiTheme="majorEastAsia" w:eastAsiaTheme="majorEastAsia" w:hAnsiTheme="majorEastAsia"/>
          <w:b/>
          <w:sz w:val="30"/>
          <w:szCs w:val="30"/>
        </w:rPr>
      </w:pPr>
      <w:bookmarkStart w:id="18" w:name="_Toc510892753"/>
      <w:r>
        <w:rPr>
          <w:rFonts w:asciiTheme="majorEastAsia" w:eastAsiaTheme="majorEastAsia" w:hAnsiTheme="majorEastAsia" w:hint="eastAsia"/>
          <w:b/>
          <w:sz w:val="30"/>
          <w:szCs w:val="30"/>
        </w:rPr>
        <w:t>一、</w:t>
      </w:r>
      <w:r w:rsidR="00AE7450">
        <w:rPr>
          <w:rFonts w:asciiTheme="majorEastAsia" w:eastAsiaTheme="majorEastAsia" w:hAnsiTheme="majorEastAsia" w:hint="eastAsia"/>
          <w:b/>
          <w:sz w:val="30"/>
          <w:szCs w:val="30"/>
        </w:rPr>
        <w:t>2019</w:t>
      </w:r>
      <w:r>
        <w:rPr>
          <w:rFonts w:asciiTheme="majorEastAsia" w:eastAsiaTheme="majorEastAsia" w:hAnsiTheme="majorEastAsia" w:hint="eastAsia"/>
          <w:b/>
          <w:sz w:val="30"/>
          <w:szCs w:val="30"/>
        </w:rPr>
        <w:t>年度财政拨款收支预算情况总体说明</w:t>
      </w:r>
      <w:bookmarkEnd w:id="18"/>
    </w:p>
    <w:p w:rsidR="00423CB3" w:rsidRDefault="00AE7450">
      <w:pPr>
        <w:tabs>
          <w:tab w:val="left" w:pos="3675"/>
        </w:tabs>
        <w:ind w:firstLineChars="200" w:firstLine="640"/>
        <w:rPr>
          <w:rFonts w:ascii="仿宋" w:eastAsia="仿宋" w:hAnsi="仿宋" w:cs="仿宋"/>
          <w:sz w:val="32"/>
          <w:szCs w:val="32"/>
        </w:rPr>
      </w:pPr>
      <w:r>
        <w:rPr>
          <w:rFonts w:ascii="仿宋" w:eastAsia="仿宋" w:hAnsi="仿宋" w:cs="仿宋" w:hint="eastAsia"/>
          <w:sz w:val="32"/>
          <w:szCs w:val="32"/>
        </w:rPr>
        <w:t>2019</w:t>
      </w:r>
      <w:r w:rsidR="00617BAD">
        <w:rPr>
          <w:rFonts w:ascii="仿宋" w:eastAsia="仿宋" w:hAnsi="仿宋" w:cs="仿宋" w:hint="eastAsia"/>
          <w:sz w:val="32"/>
          <w:szCs w:val="32"/>
        </w:rPr>
        <w:t>年政协</w:t>
      </w:r>
      <w:r w:rsidR="00617BAD">
        <w:rPr>
          <w:rFonts w:ascii="仿宋" w:eastAsia="仿宋" w:hAnsi="仿宋" w:cs="仿宋" w:hint="eastAsia"/>
          <w:sz w:val="32"/>
          <w:szCs w:val="32"/>
        </w:rPr>
        <w:t>一般公共预算财政拨款</w:t>
      </w:r>
      <w:r w:rsidR="00617BAD">
        <w:rPr>
          <w:rFonts w:ascii="仿宋" w:eastAsia="仿宋" w:hAnsi="仿宋" w:cs="仿宋" w:hint="eastAsia"/>
          <w:sz w:val="32"/>
          <w:szCs w:val="32"/>
        </w:rPr>
        <w:t>收入为：</w:t>
      </w:r>
      <w:r>
        <w:rPr>
          <w:rFonts w:ascii="仿宋" w:eastAsia="仿宋" w:hAnsi="仿宋" w:cs="仿宋" w:hint="eastAsia"/>
          <w:sz w:val="32"/>
          <w:szCs w:val="32"/>
        </w:rPr>
        <w:t>284.43万元</w:t>
      </w:r>
      <w:r w:rsidR="00617BAD">
        <w:rPr>
          <w:rFonts w:ascii="仿宋" w:eastAsia="仿宋" w:hAnsi="仿宋" w:cs="仿宋" w:hint="eastAsia"/>
          <w:sz w:val="32"/>
          <w:szCs w:val="32"/>
        </w:rPr>
        <w:t>。</w:t>
      </w:r>
    </w:p>
    <w:p w:rsidR="00423CB3" w:rsidRDefault="00617BAD">
      <w:pPr>
        <w:tabs>
          <w:tab w:val="left" w:pos="3675"/>
        </w:tabs>
        <w:ind w:firstLineChars="100" w:firstLine="301"/>
        <w:outlineLvl w:val="1"/>
        <w:rPr>
          <w:rFonts w:asciiTheme="majorEastAsia" w:eastAsiaTheme="majorEastAsia" w:hAnsiTheme="majorEastAsia"/>
          <w:b/>
          <w:sz w:val="30"/>
          <w:szCs w:val="30"/>
        </w:rPr>
      </w:pPr>
      <w:bookmarkStart w:id="19" w:name="_Toc510892754"/>
      <w:r>
        <w:rPr>
          <w:rFonts w:asciiTheme="majorEastAsia" w:eastAsiaTheme="majorEastAsia" w:hAnsiTheme="majorEastAsia" w:hint="eastAsia"/>
          <w:b/>
          <w:sz w:val="30"/>
          <w:szCs w:val="30"/>
        </w:rPr>
        <w:t>二、</w:t>
      </w:r>
      <w:r w:rsidR="00AE7450">
        <w:rPr>
          <w:rFonts w:asciiTheme="majorEastAsia" w:eastAsiaTheme="majorEastAsia" w:hAnsiTheme="majorEastAsia" w:hint="eastAsia"/>
          <w:b/>
          <w:sz w:val="30"/>
          <w:szCs w:val="30"/>
        </w:rPr>
        <w:t>2019</w:t>
      </w:r>
      <w:r>
        <w:rPr>
          <w:rFonts w:asciiTheme="majorEastAsia" w:eastAsiaTheme="majorEastAsia" w:hAnsiTheme="majorEastAsia" w:hint="eastAsia"/>
          <w:b/>
          <w:sz w:val="30"/>
          <w:szCs w:val="30"/>
        </w:rPr>
        <w:t>年度一般公共预算当年财政拨款情况说明</w:t>
      </w:r>
      <w:bookmarkEnd w:id="19"/>
    </w:p>
    <w:p w:rsidR="00423CB3" w:rsidRDefault="00AE7450">
      <w:pPr>
        <w:tabs>
          <w:tab w:val="left" w:pos="3675"/>
        </w:tabs>
        <w:spacing w:line="360" w:lineRule="auto"/>
        <w:ind w:firstLineChars="200" w:firstLine="640"/>
        <w:outlineLvl w:val="1"/>
        <w:rPr>
          <w:rFonts w:ascii="仿宋" w:eastAsia="仿宋" w:hAnsi="仿宋" w:cs="仿宋"/>
          <w:sz w:val="32"/>
          <w:szCs w:val="32"/>
        </w:rPr>
      </w:pPr>
      <w:r>
        <w:rPr>
          <w:rFonts w:ascii="仿宋" w:eastAsia="仿宋" w:hAnsi="仿宋" w:cs="仿宋" w:hint="eastAsia"/>
          <w:sz w:val="32"/>
          <w:szCs w:val="32"/>
        </w:rPr>
        <w:t>2019</w:t>
      </w:r>
      <w:r w:rsidR="00617BAD">
        <w:rPr>
          <w:rFonts w:ascii="仿宋" w:eastAsia="仿宋" w:hAnsi="仿宋" w:cs="仿宋" w:hint="eastAsia"/>
          <w:sz w:val="32"/>
          <w:szCs w:val="32"/>
        </w:rPr>
        <w:t>年拨款总额为</w:t>
      </w:r>
      <w:r>
        <w:rPr>
          <w:rFonts w:ascii="仿宋" w:eastAsia="仿宋" w:hAnsi="仿宋" w:cs="仿宋" w:hint="eastAsia"/>
          <w:sz w:val="32"/>
          <w:szCs w:val="32"/>
        </w:rPr>
        <w:t>284.43万元</w:t>
      </w:r>
      <w:r w:rsidR="00617BAD">
        <w:rPr>
          <w:rFonts w:ascii="仿宋" w:eastAsia="仿宋" w:hAnsi="仿宋" w:cs="仿宋" w:hint="eastAsia"/>
          <w:sz w:val="32"/>
          <w:szCs w:val="32"/>
        </w:rPr>
        <w:t>。其中</w:t>
      </w:r>
      <w:r w:rsidR="00617BAD">
        <w:rPr>
          <w:rFonts w:ascii="仿宋" w:eastAsia="仿宋" w:hAnsi="仿宋" w:cs="仿宋" w:hint="eastAsia"/>
          <w:sz w:val="32"/>
          <w:szCs w:val="32"/>
        </w:rPr>
        <w:t>：</w:t>
      </w:r>
      <w:r w:rsidR="00617BAD">
        <w:rPr>
          <w:rFonts w:ascii="仿宋" w:eastAsia="仿宋" w:hAnsi="仿宋" w:cs="仿宋" w:hint="eastAsia"/>
          <w:sz w:val="32"/>
          <w:szCs w:val="32"/>
        </w:rPr>
        <w:t>工资福利支出金额为</w:t>
      </w:r>
      <w:r>
        <w:rPr>
          <w:rFonts w:ascii="仿宋" w:eastAsia="仿宋" w:hAnsi="仿宋" w:cs="仿宋" w:hint="eastAsia"/>
          <w:sz w:val="32"/>
          <w:szCs w:val="32"/>
        </w:rPr>
        <w:t>233.04万元</w:t>
      </w:r>
      <w:r w:rsidR="00617BAD">
        <w:rPr>
          <w:rFonts w:ascii="仿宋" w:eastAsia="仿宋" w:hAnsi="仿宋" w:cs="仿宋" w:hint="eastAsia"/>
          <w:sz w:val="32"/>
          <w:szCs w:val="32"/>
        </w:rPr>
        <w:t>；商品与服务支出金额</w:t>
      </w:r>
      <w:r>
        <w:rPr>
          <w:rFonts w:ascii="仿宋" w:eastAsia="仿宋" w:hAnsi="仿宋" w:cs="仿宋" w:hint="eastAsia"/>
          <w:sz w:val="32"/>
          <w:szCs w:val="32"/>
        </w:rPr>
        <w:t>13.35万元</w:t>
      </w:r>
      <w:r w:rsidR="00617BAD">
        <w:rPr>
          <w:rFonts w:ascii="仿宋" w:eastAsia="仿宋" w:hAnsi="仿宋" w:cs="仿宋" w:hint="eastAsia"/>
          <w:sz w:val="32"/>
          <w:szCs w:val="32"/>
        </w:rPr>
        <w:t>；行政事业性项目支出</w:t>
      </w:r>
      <w:r>
        <w:rPr>
          <w:rFonts w:ascii="仿宋" w:eastAsia="仿宋" w:hAnsi="仿宋" w:cs="仿宋" w:hint="eastAsia"/>
          <w:sz w:val="32"/>
          <w:szCs w:val="32"/>
        </w:rPr>
        <w:t>38.04万元</w:t>
      </w:r>
      <w:r w:rsidR="00617BAD">
        <w:rPr>
          <w:rFonts w:ascii="仿宋" w:eastAsia="仿宋" w:hAnsi="仿宋" w:cs="仿宋" w:hint="eastAsia"/>
          <w:sz w:val="32"/>
          <w:szCs w:val="32"/>
        </w:rPr>
        <w:t>。</w:t>
      </w:r>
    </w:p>
    <w:p w:rsidR="00423CB3" w:rsidRDefault="00617BAD">
      <w:pPr>
        <w:tabs>
          <w:tab w:val="left" w:pos="3675"/>
        </w:tabs>
        <w:ind w:firstLineChars="100" w:firstLine="301"/>
        <w:outlineLvl w:val="1"/>
        <w:rPr>
          <w:rFonts w:asciiTheme="majorEastAsia" w:eastAsiaTheme="majorEastAsia" w:hAnsiTheme="majorEastAsia"/>
          <w:b/>
          <w:sz w:val="30"/>
          <w:szCs w:val="30"/>
        </w:rPr>
      </w:pPr>
      <w:bookmarkStart w:id="20" w:name="_Toc510892755"/>
      <w:r>
        <w:rPr>
          <w:rFonts w:asciiTheme="majorEastAsia" w:eastAsiaTheme="majorEastAsia" w:hAnsiTheme="majorEastAsia" w:hint="eastAsia"/>
          <w:b/>
          <w:sz w:val="30"/>
          <w:szCs w:val="30"/>
        </w:rPr>
        <w:t>三、</w:t>
      </w:r>
      <w:r w:rsidR="00AE7450">
        <w:rPr>
          <w:rFonts w:asciiTheme="majorEastAsia" w:eastAsiaTheme="majorEastAsia" w:hAnsiTheme="majorEastAsia" w:hint="eastAsia"/>
          <w:b/>
          <w:sz w:val="30"/>
          <w:szCs w:val="30"/>
        </w:rPr>
        <w:t>2019</w:t>
      </w:r>
      <w:r>
        <w:rPr>
          <w:rFonts w:asciiTheme="majorEastAsia" w:eastAsiaTheme="majorEastAsia" w:hAnsiTheme="majorEastAsia" w:hint="eastAsia"/>
          <w:b/>
          <w:sz w:val="30"/>
          <w:szCs w:val="30"/>
        </w:rPr>
        <w:t>年度一般公共预算基本支出情况说明</w:t>
      </w:r>
      <w:bookmarkEnd w:id="20"/>
    </w:p>
    <w:p w:rsidR="00423CB3" w:rsidRPr="00AE7450" w:rsidRDefault="00617BAD" w:rsidP="00AF7222">
      <w:pPr>
        <w:tabs>
          <w:tab w:val="left" w:pos="3675"/>
        </w:tabs>
        <w:spacing w:line="560" w:lineRule="exact"/>
        <w:ind w:firstLineChars="200" w:firstLine="640"/>
        <w:rPr>
          <w:rFonts w:ascii="仿宋" w:eastAsia="仿宋" w:hAnsi="仿宋" w:cs="仿宋"/>
          <w:sz w:val="32"/>
          <w:szCs w:val="32"/>
        </w:rPr>
      </w:pPr>
      <w:bookmarkStart w:id="21" w:name="_Toc510892756"/>
      <w:r>
        <w:rPr>
          <w:rFonts w:ascii="仿宋" w:eastAsia="仿宋" w:hAnsi="仿宋" w:cs="仿宋" w:hint="eastAsia"/>
          <w:sz w:val="32"/>
          <w:szCs w:val="32"/>
        </w:rPr>
        <w:t>政协办商品和服务支出经费安排情况</w:t>
      </w:r>
      <w:r w:rsidR="00AE7450">
        <w:rPr>
          <w:rFonts w:ascii="仿宋" w:eastAsia="仿宋" w:hAnsi="仿宋" w:cs="仿宋" w:hint="eastAsia"/>
          <w:sz w:val="32"/>
          <w:szCs w:val="32"/>
        </w:rPr>
        <w:t>13.35万元</w:t>
      </w:r>
      <w:r>
        <w:rPr>
          <w:rFonts w:ascii="仿宋" w:eastAsia="仿宋" w:hAnsi="仿宋" w:cs="仿宋" w:hint="eastAsia"/>
          <w:sz w:val="32"/>
          <w:szCs w:val="32"/>
        </w:rPr>
        <w:t>。</w:t>
      </w:r>
      <w:r>
        <w:rPr>
          <w:rFonts w:ascii="仿宋" w:eastAsia="仿宋" w:hAnsi="仿宋" w:cs="仿宋" w:hint="eastAsia"/>
          <w:sz w:val="32"/>
          <w:szCs w:val="32"/>
        </w:rPr>
        <w:t>其中</w:t>
      </w:r>
      <w:r w:rsidR="00AF7222">
        <w:rPr>
          <w:rFonts w:ascii="仿宋" w:eastAsia="仿宋" w:hAnsi="仿宋" w:cs="仿宋" w:hint="eastAsia"/>
          <w:sz w:val="32"/>
          <w:szCs w:val="32"/>
        </w:rPr>
        <w:t>:</w:t>
      </w:r>
      <w:r>
        <w:rPr>
          <w:rFonts w:ascii="仿宋" w:eastAsia="仿宋" w:hAnsi="仿宋" w:cs="仿宋" w:hint="eastAsia"/>
          <w:sz w:val="32"/>
          <w:szCs w:val="32"/>
        </w:rPr>
        <w:t>办公费</w:t>
      </w:r>
      <w:r w:rsidR="00AE7450">
        <w:rPr>
          <w:rFonts w:ascii="仿宋" w:eastAsia="仿宋" w:hAnsi="仿宋" w:cs="仿宋" w:hint="eastAsia"/>
          <w:sz w:val="32"/>
          <w:szCs w:val="32"/>
        </w:rPr>
        <w:t>1.8万元</w:t>
      </w:r>
      <w:r>
        <w:rPr>
          <w:rFonts w:ascii="仿宋" w:eastAsia="仿宋" w:hAnsi="仿宋" w:cs="仿宋" w:hint="eastAsia"/>
          <w:sz w:val="32"/>
          <w:szCs w:val="32"/>
        </w:rPr>
        <w:t>、印刷费</w:t>
      </w:r>
      <w:r w:rsidR="00AE7450">
        <w:rPr>
          <w:rFonts w:ascii="仿宋" w:eastAsia="仿宋" w:hAnsi="仿宋" w:cs="仿宋" w:hint="eastAsia"/>
          <w:sz w:val="32"/>
          <w:szCs w:val="32"/>
        </w:rPr>
        <w:t>0.9万元</w:t>
      </w:r>
      <w:r>
        <w:rPr>
          <w:rFonts w:ascii="仿宋" w:eastAsia="仿宋" w:hAnsi="仿宋" w:cs="仿宋" w:hint="eastAsia"/>
          <w:sz w:val="32"/>
          <w:szCs w:val="32"/>
        </w:rPr>
        <w:t>、</w:t>
      </w:r>
      <w:r>
        <w:rPr>
          <w:rFonts w:ascii="仿宋" w:eastAsia="仿宋" w:hAnsi="仿宋" w:cs="仿宋" w:hint="eastAsia"/>
          <w:sz w:val="32"/>
          <w:szCs w:val="32"/>
        </w:rPr>
        <w:t>差旅费</w:t>
      </w:r>
      <w:r w:rsidR="00AE7450">
        <w:rPr>
          <w:rFonts w:ascii="仿宋" w:eastAsia="仿宋" w:hAnsi="仿宋" w:cs="仿宋" w:hint="eastAsia"/>
          <w:sz w:val="32"/>
          <w:szCs w:val="32"/>
        </w:rPr>
        <w:t>4.1万元</w:t>
      </w:r>
      <w:r w:rsidR="00AF7222">
        <w:rPr>
          <w:rFonts w:ascii="仿宋" w:eastAsia="仿宋" w:hAnsi="仿宋" w:cs="仿宋" w:hint="eastAsia"/>
          <w:sz w:val="32"/>
          <w:szCs w:val="32"/>
        </w:rPr>
        <w:t>、</w:t>
      </w:r>
      <w:r w:rsidR="00AE7450">
        <w:rPr>
          <w:rFonts w:ascii="仿宋" w:eastAsia="仿宋" w:hAnsi="仿宋" w:cs="仿宋" w:hint="eastAsia"/>
          <w:sz w:val="32"/>
          <w:szCs w:val="32"/>
        </w:rPr>
        <w:t>其他交通</w:t>
      </w:r>
      <w:r>
        <w:rPr>
          <w:rFonts w:ascii="仿宋" w:eastAsia="仿宋" w:hAnsi="仿宋" w:cs="仿宋" w:hint="eastAsia"/>
          <w:sz w:val="32"/>
          <w:szCs w:val="32"/>
        </w:rPr>
        <w:t>费</w:t>
      </w:r>
      <w:r w:rsidR="00AE7450">
        <w:rPr>
          <w:rFonts w:ascii="仿宋" w:eastAsia="仿宋" w:hAnsi="仿宋" w:cs="仿宋" w:hint="eastAsia"/>
          <w:sz w:val="32"/>
          <w:szCs w:val="32"/>
        </w:rPr>
        <w:t>4.04万元</w:t>
      </w:r>
      <w:r>
        <w:rPr>
          <w:rFonts w:ascii="仿宋" w:eastAsia="仿宋" w:hAnsi="仿宋" w:cs="仿宋" w:hint="eastAsia"/>
          <w:sz w:val="32"/>
          <w:szCs w:val="32"/>
        </w:rPr>
        <w:t>、会议费</w:t>
      </w:r>
      <w:r w:rsidR="00AE7450">
        <w:rPr>
          <w:rFonts w:ascii="仿宋" w:eastAsia="仿宋" w:hAnsi="仿宋" w:cs="仿宋" w:hint="eastAsia"/>
          <w:sz w:val="32"/>
          <w:szCs w:val="32"/>
        </w:rPr>
        <w:t>0.41万元</w:t>
      </w:r>
      <w:r>
        <w:rPr>
          <w:rFonts w:ascii="仿宋" w:eastAsia="仿宋" w:hAnsi="仿宋" w:cs="仿宋" w:hint="eastAsia"/>
          <w:sz w:val="32"/>
          <w:szCs w:val="32"/>
        </w:rPr>
        <w:t>、培训费</w:t>
      </w:r>
      <w:r w:rsidR="00AE7450">
        <w:rPr>
          <w:rFonts w:ascii="仿宋" w:eastAsia="仿宋" w:hAnsi="仿宋" w:cs="仿宋" w:hint="eastAsia"/>
          <w:sz w:val="32"/>
          <w:szCs w:val="32"/>
        </w:rPr>
        <w:t>0.55万元</w:t>
      </w:r>
      <w:r>
        <w:rPr>
          <w:rFonts w:ascii="仿宋" w:eastAsia="仿宋" w:hAnsi="仿宋" w:cs="仿宋" w:hint="eastAsia"/>
          <w:sz w:val="32"/>
          <w:szCs w:val="32"/>
        </w:rPr>
        <w:t>、维修（护）费</w:t>
      </w:r>
      <w:r w:rsidR="00AE7450">
        <w:rPr>
          <w:rFonts w:ascii="仿宋" w:eastAsia="仿宋" w:hAnsi="仿宋" w:cs="仿宋" w:hint="eastAsia"/>
          <w:sz w:val="32"/>
          <w:szCs w:val="32"/>
        </w:rPr>
        <w:t>0.55万元</w:t>
      </w:r>
      <w:r>
        <w:rPr>
          <w:rFonts w:ascii="仿宋" w:eastAsia="仿宋" w:hAnsi="仿宋" w:cs="仿宋" w:hint="eastAsia"/>
          <w:sz w:val="32"/>
          <w:szCs w:val="32"/>
        </w:rPr>
        <w:t>、其它商品和服务支出</w:t>
      </w:r>
      <w:r w:rsidR="00AE7450">
        <w:rPr>
          <w:rFonts w:ascii="仿宋" w:eastAsia="仿宋" w:hAnsi="仿宋" w:cs="仿宋" w:hint="eastAsia"/>
          <w:sz w:val="32"/>
          <w:szCs w:val="32"/>
        </w:rPr>
        <w:t>1万元</w:t>
      </w:r>
      <w:r>
        <w:rPr>
          <w:rFonts w:ascii="仿宋" w:eastAsia="仿宋" w:hAnsi="仿宋" w:cs="仿宋" w:hint="eastAsia"/>
          <w:sz w:val="32"/>
          <w:szCs w:val="32"/>
        </w:rPr>
        <w:t>。</w:t>
      </w:r>
    </w:p>
    <w:p w:rsidR="00423CB3" w:rsidRDefault="00617BAD">
      <w:pPr>
        <w:tabs>
          <w:tab w:val="left" w:pos="3675"/>
        </w:tabs>
        <w:spacing w:after="0" w:line="360" w:lineRule="auto"/>
        <w:ind w:firstLineChars="200" w:firstLine="602"/>
        <w:jc w:val="both"/>
        <w:rPr>
          <w:rFonts w:asciiTheme="majorEastAsia" w:eastAsiaTheme="majorEastAsia" w:hAnsiTheme="majorEastAsia"/>
          <w:b/>
          <w:sz w:val="36"/>
          <w:szCs w:val="36"/>
        </w:rPr>
      </w:pPr>
      <w:r>
        <w:rPr>
          <w:rFonts w:asciiTheme="majorEastAsia" w:eastAsiaTheme="majorEastAsia" w:hAnsiTheme="majorEastAsia" w:hint="eastAsia"/>
          <w:b/>
          <w:sz w:val="30"/>
          <w:szCs w:val="30"/>
        </w:rPr>
        <w:t>四、</w:t>
      </w:r>
      <w:r w:rsidR="00AE7450">
        <w:rPr>
          <w:rFonts w:asciiTheme="majorEastAsia" w:eastAsiaTheme="majorEastAsia" w:hAnsiTheme="majorEastAsia" w:hint="eastAsia"/>
          <w:b/>
          <w:sz w:val="30"/>
          <w:szCs w:val="30"/>
        </w:rPr>
        <w:t>2019</w:t>
      </w:r>
      <w:r>
        <w:rPr>
          <w:rFonts w:asciiTheme="majorEastAsia" w:eastAsiaTheme="majorEastAsia" w:hAnsiTheme="majorEastAsia" w:hint="eastAsia"/>
          <w:b/>
          <w:sz w:val="30"/>
          <w:szCs w:val="30"/>
        </w:rPr>
        <w:t>年度一般公共预算“三公”经费预算情况说明</w:t>
      </w:r>
      <w:bookmarkEnd w:id="21"/>
      <w:r>
        <w:rPr>
          <w:rFonts w:asciiTheme="majorEastAsia" w:eastAsiaTheme="majorEastAsia" w:hAnsiTheme="majorEastAsia" w:hint="eastAsia"/>
          <w:b/>
          <w:sz w:val="30"/>
          <w:szCs w:val="30"/>
        </w:rPr>
        <w:t xml:space="preserve">  </w:t>
      </w:r>
      <w:r>
        <w:rPr>
          <w:rFonts w:asciiTheme="majorEastAsia" w:eastAsiaTheme="majorEastAsia" w:hAnsiTheme="majorEastAsia" w:hint="eastAsia"/>
          <w:b/>
          <w:sz w:val="36"/>
          <w:szCs w:val="36"/>
        </w:rPr>
        <w:t xml:space="preserve"> </w:t>
      </w:r>
    </w:p>
    <w:p w:rsidR="00423CB3" w:rsidRDefault="00AE7450">
      <w:pPr>
        <w:tabs>
          <w:tab w:val="left" w:pos="3675"/>
        </w:tabs>
        <w:spacing w:after="0" w:line="360" w:lineRule="auto"/>
        <w:ind w:firstLineChars="200" w:firstLine="640"/>
        <w:jc w:val="both"/>
        <w:rPr>
          <w:rFonts w:ascii="仿宋" w:eastAsia="仿宋" w:hAnsi="仿宋" w:cs="仿宋"/>
          <w:sz w:val="32"/>
          <w:szCs w:val="32"/>
        </w:rPr>
      </w:pPr>
      <w:r>
        <w:rPr>
          <w:rFonts w:ascii="仿宋" w:eastAsia="仿宋" w:hAnsi="仿宋" w:cs="仿宋" w:hint="eastAsia"/>
          <w:sz w:val="32"/>
          <w:szCs w:val="32"/>
        </w:rPr>
        <w:t>2019</w:t>
      </w:r>
      <w:r w:rsidR="00617BAD">
        <w:rPr>
          <w:rFonts w:ascii="仿宋" w:eastAsia="仿宋" w:hAnsi="仿宋" w:cs="仿宋" w:hint="eastAsia"/>
          <w:sz w:val="32"/>
          <w:szCs w:val="32"/>
        </w:rPr>
        <w:t>年一般公共预算拨款中商品和服务支出预算为</w:t>
      </w:r>
      <w:r w:rsidR="00AF7222">
        <w:rPr>
          <w:rFonts w:ascii="仿宋" w:eastAsia="仿宋" w:hAnsi="仿宋" w:cs="仿宋" w:hint="eastAsia"/>
          <w:sz w:val="32"/>
          <w:szCs w:val="32"/>
        </w:rPr>
        <w:t>13.35</w:t>
      </w:r>
      <w:r>
        <w:rPr>
          <w:rFonts w:ascii="仿宋" w:eastAsia="仿宋" w:hAnsi="仿宋" w:cs="仿宋" w:hint="eastAsia"/>
          <w:sz w:val="32"/>
          <w:szCs w:val="32"/>
        </w:rPr>
        <w:t>万元</w:t>
      </w:r>
      <w:r w:rsidR="00617BAD">
        <w:rPr>
          <w:rFonts w:ascii="仿宋" w:eastAsia="仿宋" w:hAnsi="仿宋" w:cs="仿宋" w:hint="eastAsia"/>
          <w:sz w:val="32"/>
          <w:szCs w:val="32"/>
        </w:rPr>
        <w:t>。其中“三公”经费</w:t>
      </w:r>
      <w:r w:rsidR="00617BAD">
        <w:rPr>
          <w:rFonts w:ascii="仿宋" w:eastAsia="仿宋" w:hAnsi="仿宋" w:cs="仿宋" w:hint="eastAsia"/>
          <w:sz w:val="32"/>
          <w:szCs w:val="32"/>
        </w:rPr>
        <w:t>安排</w:t>
      </w:r>
      <w:r w:rsidR="00617BAD">
        <w:rPr>
          <w:rFonts w:ascii="仿宋" w:eastAsia="仿宋" w:hAnsi="仿宋" w:cs="仿宋" w:hint="eastAsia"/>
          <w:sz w:val="32"/>
          <w:szCs w:val="32"/>
        </w:rPr>
        <w:t>：</w:t>
      </w:r>
      <w:r w:rsidR="00AF7222">
        <w:rPr>
          <w:rFonts w:ascii="仿宋" w:eastAsia="仿宋" w:hAnsi="仿宋" w:cs="仿宋" w:hint="eastAsia"/>
          <w:sz w:val="32"/>
          <w:szCs w:val="32"/>
        </w:rPr>
        <w:t>其他交通费4.04万元、会议费0.41万元、培训费0.55万元</w:t>
      </w:r>
      <w:r w:rsidR="00617BAD">
        <w:rPr>
          <w:rFonts w:ascii="仿宋" w:eastAsia="仿宋" w:hAnsi="仿宋" w:cs="仿宋" w:hint="eastAsia"/>
          <w:sz w:val="32"/>
          <w:szCs w:val="32"/>
        </w:rPr>
        <w:t>。</w:t>
      </w:r>
    </w:p>
    <w:p w:rsidR="00423CB3" w:rsidRDefault="00423CB3">
      <w:pPr>
        <w:tabs>
          <w:tab w:val="left" w:pos="3675"/>
        </w:tabs>
        <w:ind w:firstLineChars="100" w:firstLine="361"/>
        <w:rPr>
          <w:rFonts w:asciiTheme="majorEastAsia" w:eastAsiaTheme="majorEastAsia" w:hAnsiTheme="majorEastAsia"/>
          <w:b/>
          <w:sz w:val="36"/>
          <w:szCs w:val="36"/>
        </w:rPr>
      </w:pPr>
    </w:p>
    <w:p w:rsidR="00423CB3" w:rsidRDefault="00423CB3">
      <w:pPr>
        <w:ind w:firstLineChars="1000" w:firstLine="3200"/>
        <w:rPr>
          <w:rFonts w:ascii="仿宋" w:eastAsia="仿宋" w:hAnsi="仿宋" w:cs="仿宋"/>
          <w:sz w:val="32"/>
          <w:szCs w:val="32"/>
          <w:lang w:val="zh-CN"/>
        </w:rPr>
      </w:pPr>
    </w:p>
    <w:p w:rsidR="00423CB3" w:rsidRDefault="00423CB3">
      <w:pPr>
        <w:ind w:firstLineChars="1000" w:firstLine="3200"/>
        <w:rPr>
          <w:rFonts w:ascii="仿宋" w:eastAsia="仿宋" w:hAnsi="仿宋" w:cs="仿宋" w:hint="eastAsia"/>
          <w:sz w:val="32"/>
          <w:szCs w:val="32"/>
          <w:lang w:val="zh-CN"/>
        </w:rPr>
      </w:pPr>
    </w:p>
    <w:p w:rsidR="00AF7222" w:rsidRDefault="00AF7222">
      <w:pPr>
        <w:ind w:firstLineChars="1000" w:firstLine="3200"/>
        <w:rPr>
          <w:rFonts w:ascii="仿宋" w:eastAsia="仿宋" w:hAnsi="仿宋" w:cs="仿宋"/>
          <w:sz w:val="32"/>
          <w:szCs w:val="32"/>
          <w:lang w:val="zh-CN"/>
        </w:rPr>
      </w:pPr>
    </w:p>
    <w:p w:rsidR="00617BAD" w:rsidRPr="00363F0E" w:rsidRDefault="00617BAD" w:rsidP="00617BAD">
      <w:pPr>
        <w:rPr>
          <w:rFonts w:ascii="仿宋" w:eastAsia="仿宋" w:hAnsi="仿宋" w:cs="仿宋_GB2312"/>
          <w:b/>
          <w:bCs/>
          <w:sz w:val="32"/>
          <w:szCs w:val="32"/>
          <w:lang w:val="zh-CN"/>
        </w:rPr>
      </w:pPr>
      <w:r w:rsidRPr="00363F0E">
        <w:rPr>
          <w:rFonts w:ascii="仿宋" w:eastAsia="仿宋" w:hAnsi="仿宋" w:cs="仿宋_GB2312" w:hint="eastAsia"/>
          <w:b/>
          <w:bCs/>
          <w:sz w:val="32"/>
          <w:szCs w:val="32"/>
          <w:lang w:val="zh-CN"/>
        </w:rPr>
        <w:lastRenderedPageBreak/>
        <w:t>附件：名词解释</w:t>
      </w:r>
    </w:p>
    <w:p w:rsidR="00617BAD" w:rsidRPr="00363F0E" w:rsidRDefault="00617BAD" w:rsidP="00617BAD">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财政：也叫“国家财政”是以国家为主体，通过政府的收支活动，集中一部分社会资源，用于履行政府职能和满足社会公共需要的经济活动。也可以理解为国家为维持其存在和实现其职能的需要，凭借政治权利对社会产品进行分配。财政随国家的产生而产生、发展而发展，是国家政权活动的重要组成部分。</w:t>
      </w:r>
    </w:p>
    <w:p w:rsidR="00617BAD" w:rsidRPr="00363F0E" w:rsidRDefault="00617BAD" w:rsidP="00617BAD">
      <w:pPr>
        <w:tabs>
          <w:tab w:val="left" w:pos="0"/>
        </w:tabs>
        <w:spacing w:line="560" w:lineRule="exact"/>
        <w:ind w:firstLineChars="200" w:firstLine="640"/>
        <w:rPr>
          <w:rFonts w:ascii="仿宋" w:eastAsia="仿宋" w:hAnsi="仿宋" w:cs="仿宋_GB2312"/>
          <w:sz w:val="32"/>
          <w:szCs w:val="32"/>
          <w:lang w:val="zh-CN"/>
        </w:rPr>
      </w:pPr>
      <w:r w:rsidRPr="00363F0E">
        <w:rPr>
          <w:rFonts w:ascii="仿宋" w:eastAsia="仿宋" w:hAnsi="仿宋" w:cs="仿宋_GB2312" w:hint="eastAsia"/>
          <w:sz w:val="32"/>
          <w:szCs w:val="32"/>
          <w:lang w:val="zh-CN"/>
        </w:rPr>
        <w:t>2、公共财政：指为社会提供公共产品与公共服务的政府分配行为，是与市场经济体制相适应的一种财政管理体制。在市场经济条件下，主要为满足社会公共需要而进行的政府收支活动模式或财政运行机制模式，国家以社会和经济管理者身份参与社会分配，并将收入用于政府公共活动支出，为社会提供公共产品和公共服务，以保障和改善民生，保证国家机关正常运转，维护国家安全和社会秩序，促进经济社会协调发展。公共财政在国民经济中占有重要地位，它对依法促进公平分配，调控宏观经济，合理配置市场资源，做好国有资产管理，起着不可替代的作用。</w:t>
      </w:r>
    </w:p>
    <w:p w:rsidR="00617BAD" w:rsidRPr="00363F0E" w:rsidRDefault="00617BAD" w:rsidP="00617BAD">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3、财政政策：是指国家为实现一定历史时期的任务，依据客观经济规律制定的指导财政工作和处理各种财政关系的基本准则。是国家进行宏观经济调控的一个重要手段，财政政策是由税收政策、预算政策、国债政策、补贴政策等构成的一个完整的政策体系，财政政策贯穿于财政工作的全过程，财政功能得如何，主要取决于财政政策的适当</w:t>
      </w:r>
      <w:r w:rsidRPr="00363F0E">
        <w:rPr>
          <w:rFonts w:ascii="仿宋" w:eastAsia="仿宋" w:hAnsi="仿宋" w:cs="仿宋_GB2312" w:hint="eastAsia"/>
          <w:sz w:val="32"/>
          <w:szCs w:val="32"/>
          <w:lang w:val="zh-CN"/>
        </w:rPr>
        <w:lastRenderedPageBreak/>
        <w:t>运用。财政政策运用得当，就可以促进国民经济持续、高速、健康发展。</w:t>
      </w:r>
    </w:p>
    <w:p w:rsidR="00617BAD" w:rsidRPr="00363F0E" w:rsidRDefault="00617BAD" w:rsidP="00617BAD">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4、一般公共预算收入：是按照财政部规定的统一科目和口径统计的收入，包括地方固定收入以及中央与地方共享收入中地方所得部分。主要用于保障和改善民生、维持国家行政职能正常运转、保障民生等方面。</w:t>
      </w:r>
    </w:p>
    <w:p w:rsidR="00617BAD" w:rsidRPr="00363F0E" w:rsidRDefault="00617BAD" w:rsidP="00617BAD">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5、政府性基金预算收入：是指各级政府及其所属部门根据法律、行政法规和中共中央、国务院有关文件规定，为支持某项特定基础设施建设和社会公共事业发展，乡公民、法人和其他组织无法征收的具有专项用途的财政资金。</w:t>
      </w:r>
    </w:p>
    <w:p w:rsidR="00617BAD" w:rsidRPr="00363F0E" w:rsidRDefault="00617BAD" w:rsidP="00617BAD">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6、超收收入：是指预算年度终了时，预算收入实际执行数超过各级人大机关批准的年初预算数（或预算调整数）的部分。</w:t>
      </w:r>
    </w:p>
    <w:p w:rsidR="00617BAD" w:rsidRPr="00363F0E" w:rsidRDefault="00617BAD" w:rsidP="00617BAD">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7、一般性转移支付：是指上级政府根据不同级次政府间在组织财政收入能力、必要支出需求、各地自然经济和社会条件差异等因素，统一制定法定标准公式，并以此为依据，将其本级财政收入无偿转作下级政府收入来源的补助形式。</w:t>
      </w:r>
    </w:p>
    <w:p w:rsidR="00617BAD" w:rsidRPr="00363F0E" w:rsidRDefault="00617BAD" w:rsidP="00617BAD">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8、专项转移支付：是指上级政府为实现特定的宏观政策及事业发展战略目标，以及对委托地方政府代理的一些事务或上下级共同承担事务进行补偿而设立的补助资金，需按规定用途使用。专项转移支付用于一般公共服务、外交、国防、公共安全、教育、节能环保、城乡社区、农林</w:t>
      </w:r>
      <w:r w:rsidRPr="00363F0E">
        <w:rPr>
          <w:rFonts w:ascii="仿宋" w:eastAsia="仿宋" w:hAnsi="仿宋" w:cs="仿宋_GB2312" w:hint="eastAsia"/>
          <w:sz w:val="32"/>
          <w:szCs w:val="32"/>
          <w:lang w:val="zh-CN"/>
        </w:rPr>
        <w:lastRenderedPageBreak/>
        <w:t>水、交通运输、自然资源海洋气象等、住房保障、粮油物资储备等领域。</w:t>
      </w:r>
    </w:p>
    <w:p w:rsidR="00617BAD" w:rsidRPr="00363F0E" w:rsidRDefault="00617BAD" w:rsidP="00617BAD">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9、国库集中支付制度：一般也称为国库单一账户制度，包括国库集中支付制度和国库集中收缴制度，是指财政部门代表政府设置国库单一账户体系，所有的财政性资金均纳入国库单一账户体系收缴、支付、管理制度。</w:t>
      </w:r>
    </w:p>
    <w:p w:rsidR="00617BAD" w:rsidRPr="00363F0E" w:rsidRDefault="00617BAD" w:rsidP="00617BAD">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10、结余与结转：结余是指国家财政收入大于支出的结余；结转是指结余中有专项用途、需在下年继续安排使用的支出部分。</w:t>
      </w:r>
    </w:p>
    <w:p w:rsidR="00617BAD" w:rsidRPr="00363F0E" w:rsidRDefault="00617BAD" w:rsidP="00617BAD">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11、财力：是指某</w:t>
      </w:r>
      <w:proofErr w:type="gramStart"/>
      <w:r w:rsidRPr="00363F0E">
        <w:rPr>
          <w:rFonts w:ascii="仿宋" w:eastAsia="仿宋" w:hAnsi="仿宋" w:cs="仿宋_GB2312" w:hint="eastAsia"/>
          <w:sz w:val="32"/>
          <w:szCs w:val="32"/>
          <w:lang w:val="zh-CN"/>
        </w:rPr>
        <w:t>一预算</w:t>
      </w:r>
      <w:proofErr w:type="gramEnd"/>
      <w:r w:rsidRPr="00363F0E">
        <w:rPr>
          <w:rFonts w:ascii="仿宋" w:eastAsia="仿宋" w:hAnsi="仿宋" w:cs="仿宋_GB2312" w:hint="eastAsia"/>
          <w:sz w:val="32"/>
          <w:szCs w:val="32"/>
          <w:lang w:val="zh-CN"/>
        </w:rPr>
        <w:t>年度内，各级政府可以通过其职能部门直接分配和使用或间接加以调度支配的财政资金。</w:t>
      </w:r>
    </w:p>
    <w:p w:rsidR="00617BAD" w:rsidRPr="00363F0E" w:rsidRDefault="00617BAD" w:rsidP="00617BAD">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12、部门预算：指政府的一个部门根据国家法律和政策的规定，为履行其职能，经依法编制、汇总、审核、批复后形成的、涵盖本部门全部收支活动的综合财政收支计划。</w:t>
      </w:r>
    </w:p>
    <w:p w:rsidR="00617BAD" w:rsidRPr="00363F0E" w:rsidRDefault="00617BAD" w:rsidP="00617BAD">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13、政府性基金预算：政府性基金预算是对照法律、行政法规的规定在一定期限内特定对象征收、收取或者以其他方式筹集的资金，专项用于特定公共事业发展的收支预算。政府性基金预算应当根据基金项目收入情况和实际支出需要，按基金项目编制，做到以收定支。</w:t>
      </w:r>
    </w:p>
    <w:p w:rsidR="00617BAD" w:rsidRPr="00363F0E" w:rsidRDefault="00617BAD" w:rsidP="00617BAD">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lastRenderedPageBreak/>
        <w:t>14、国有资本经营预算：国有资本经营预算是对国有资本收益</w:t>
      </w:r>
      <w:proofErr w:type="gramStart"/>
      <w:r w:rsidRPr="00363F0E">
        <w:rPr>
          <w:rFonts w:ascii="仿宋" w:eastAsia="仿宋" w:hAnsi="仿宋" w:cs="仿宋_GB2312" w:hint="eastAsia"/>
          <w:sz w:val="32"/>
          <w:szCs w:val="32"/>
          <w:lang w:val="zh-CN"/>
        </w:rPr>
        <w:t>作出</w:t>
      </w:r>
      <w:proofErr w:type="gramEnd"/>
      <w:r w:rsidRPr="00363F0E">
        <w:rPr>
          <w:rFonts w:ascii="仿宋" w:eastAsia="仿宋" w:hAnsi="仿宋" w:cs="仿宋_GB2312" w:hint="eastAsia"/>
          <w:sz w:val="32"/>
          <w:szCs w:val="32"/>
          <w:lang w:val="zh-CN"/>
        </w:rPr>
        <w:t>安排的收支预算。国有资本经营预算应当按照收支平衡的原则编制，不列赤子，并</w:t>
      </w:r>
      <w:proofErr w:type="gramStart"/>
      <w:r w:rsidRPr="00363F0E">
        <w:rPr>
          <w:rFonts w:ascii="仿宋" w:eastAsia="仿宋" w:hAnsi="仿宋" w:cs="仿宋_GB2312" w:hint="eastAsia"/>
          <w:sz w:val="32"/>
          <w:szCs w:val="32"/>
          <w:lang w:val="zh-CN"/>
        </w:rPr>
        <w:t>按排</w:t>
      </w:r>
      <w:proofErr w:type="gramEnd"/>
      <w:r w:rsidRPr="00363F0E">
        <w:rPr>
          <w:rFonts w:ascii="仿宋" w:eastAsia="仿宋" w:hAnsi="仿宋" w:cs="仿宋_GB2312" w:hint="eastAsia"/>
          <w:sz w:val="32"/>
          <w:szCs w:val="32"/>
          <w:lang w:val="zh-CN"/>
        </w:rPr>
        <w:t>资金调入一般公共预算。</w:t>
      </w:r>
    </w:p>
    <w:p w:rsidR="00617BAD" w:rsidRPr="00363F0E" w:rsidRDefault="00617BAD" w:rsidP="00617BAD">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15、社会保险基金预算：社会保险基金预算是对社会保险缴款、一般公共预算安排和其他方式筹集的资金，专项用于社会保险的收支预算，社会保险基金预算应当按照统筹层次和社会保险项目分别编制，做到收支平衡。</w:t>
      </w:r>
    </w:p>
    <w:p w:rsidR="00617BAD" w:rsidRPr="00363F0E" w:rsidRDefault="00617BAD" w:rsidP="00617BAD">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 xml:space="preserve">16、一般公共预算：是指纳入国家金库管理的各项税款、出政府性基金以外的政府非税收入收支预算，是政府预算的主体。主要用于保障和改善民生、维持国家行政职能正常运转、保障国家安全等。      </w:t>
      </w:r>
    </w:p>
    <w:p w:rsidR="00617BAD" w:rsidRPr="00363F0E" w:rsidRDefault="00617BAD" w:rsidP="00617BAD">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17、预算执行：是各级财政部门实现收入、支出、平衡和监督过程的总称。预算执行的内容是各级执行预算的机关和单位对预算收入、预算支出和预算平衡的组织工作。</w:t>
      </w:r>
    </w:p>
    <w:p w:rsidR="00617BAD" w:rsidRPr="00363F0E" w:rsidRDefault="00617BAD" w:rsidP="00617BAD">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 xml:space="preserve">18、预算收入：指在预算年度内通过一定的形式和程序，由计划地筹措到的归国家支配的资金，是实现国家职能的财力保证。预算收入主要包括各项税收、国有资产经营收益、政府收费和其他收入。   </w:t>
      </w:r>
    </w:p>
    <w:p w:rsidR="00617BAD" w:rsidRPr="00363F0E" w:rsidRDefault="00617BAD" w:rsidP="00617BAD">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19、预算支出：也叫“财政支出”。是政府把集中起来的社会资源，按照一定的政治经济原则，分配、运用于满足社会公共需要的资金的总和。</w:t>
      </w:r>
    </w:p>
    <w:p w:rsidR="00617BAD" w:rsidRPr="00363F0E" w:rsidRDefault="00617BAD" w:rsidP="00617BAD">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lastRenderedPageBreak/>
        <w:t>20、预备费：是指在各级预算中不规定具体用途的当年后备基金。各级总预算的预备费，一般是围绕解决预算执行过程中某些临时急需和事先难以预料的重大事件可以运用预备费。动用预备费一般应控制在下半年使用，并经过一定的批准程序。</w:t>
      </w:r>
    </w:p>
    <w:p w:rsidR="00617BAD" w:rsidRPr="00363F0E" w:rsidRDefault="00617BAD" w:rsidP="00617BAD">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21、一般公共预算支出：是指各级政府为履行职能需要，通过预算内资金安排的由各级部门（单位）支配的用于运转、事业发展等方面的支出。</w:t>
      </w:r>
    </w:p>
    <w:p w:rsidR="00617BAD" w:rsidRPr="00363F0E" w:rsidRDefault="00617BAD" w:rsidP="00617BAD">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 xml:space="preserve">22、基本支出：是行政事业单位为保障其机构正常运转和完成其日常工作任务所必须的支出，具体包括人员支出和日常公用支出。  </w:t>
      </w:r>
    </w:p>
    <w:p w:rsidR="00617BAD" w:rsidRPr="00363F0E" w:rsidRDefault="00617BAD" w:rsidP="00617BAD">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23、项目支出：是指行政事业单位为完成特定行政工作任务或事业发展而发生的支出。</w:t>
      </w:r>
    </w:p>
    <w:p w:rsidR="00617BAD" w:rsidRPr="00363F0E" w:rsidRDefault="00617BAD" w:rsidP="00617BAD">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24、税收收入：指国家凭借其政治权利，依据法定标准，从单位和个人无法取得的一种财政收入。</w:t>
      </w:r>
    </w:p>
    <w:p w:rsidR="00617BAD" w:rsidRPr="00363F0E" w:rsidRDefault="00617BAD" w:rsidP="00617BAD">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 xml:space="preserve">25、非税收入：指除税收以外，由各级政府、国家机关事业单位、代政府职能的社会团体及其他经济组织依法利用政府权利、政府信誉、国家资源、国有资产或提供特定公共服务、准公共服务等取得的重要组成部分，是政府参与国民收入分配和再分配的一种方式。  </w:t>
      </w:r>
    </w:p>
    <w:p w:rsidR="00617BAD" w:rsidRPr="00363F0E" w:rsidRDefault="00617BAD" w:rsidP="00617BAD">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26、预算稳定调节基金：是指各级财政通过超收安排的具有储备性质的基金，用于弥补短收年份预算执行的收</w:t>
      </w:r>
      <w:r w:rsidRPr="00363F0E">
        <w:rPr>
          <w:rFonts w:ascii="仿宋" w:eastAsia="仿宋" w:hAnsi="仿宋" w:cs="仿宋_GB2312" w:hint="eastAsia"/>
          <w:sz w:val="32"/>
          <w:szCs w:val="32"/>
          <w:lang w:val="zh-CN"/>
        </w:rPr>
        <w:lastRenderedPageBreak/>
        <w:t>支缺口以及预算平衡情况，在安排年初预算时调入并安排使用，基金的安排使用接受同级人大及其常务委员会的监督。</w:t>
      </w:r>
    </w:p>
    <w:p w:rsidR="00617BAD" w:rsidRPr="00363F0E" w:rsidRDefault="00617BAD" w:rsidP="00617BAD">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27、“三公”经费：指政府部门人员因公出国（境）经费、公务车购置及运行维护费、公务接待</w:t>
      </w:r>
      <w:proofErr w:type="gramStart"/>
      <w:r w:rsidRPr="00363F0E">
        <w:rPr>
          <w:rFonts w:ascii="仿宋" w:eastAsia="仿宋" w:hAnsi="仿宋" w:cs="仿宋_GB2312" w:hint="eastAsia"/>
          <w:sz w:val="32"/>
          <w:szCs w:val="32"/>
          <w:lang w:val="zh-CN"/>
        </w:rPr>
        <w:t>费产生</w:t>
      </w:r>
      <w:proofErr w:type="gramEnd"/>
      <w:r w:rsidRPr="00363F0E">
        <w:rPr>
          <w:rFonts w:ascii="仿宋" w:eastAsia="仿宋" w:hAnsi="仿宋" w:cs="仿宋_GB2312" w:hint="eastAsia"/>
          <w:sz w:val="32"/>
          <w:szCs w:val="32"/>
          <w:lang w:val="zh-CN"/>
        </w:rPr>
        <w:t>的消费，是当前公共行政领域亟待解决分析问题之一。</w:t>
      </w:r>
    </w:p>
    <w:p w:rsidR="00617BAD" w:rsidRPr="00363F0E" w:rsidRDefault="00617BAD" w:rsidP="00617BAD">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28农村税费改革包括：（1）、村干部基本报酬和业绩考核奖励；（2）、村级组织工作经费；（3）、五保户供养经费；（4）义务兵优待经费；（5）、村文化室管理经费；（6）、计划生育经费；（7）、村级道路维护经费。</w:t>
      </w:r>
    </w:p>
    <w:p w:rsidR="00617BAD" w:rsidRDefault="00617BAD" w:rsidP="00617BAD">
      <w:pPr>
        <w:ind w:firstLineChars="1000" w:firstLine="3600"/>
        <w:rPr>
          <w:sz w:val="36"/>
          <w:szCs w:val="36"/>
        </w:rPr>
      </w:pPr>
    </w:p>
    <w:p w:rsidR="00423CB3" w:rsidRPr="00617BAD" w:rsidRDefault="00423CB3" w:rsidP="00617BAD">
      <w:pPr>
        <w:ind w:firstLineChars="1000" w:firstLine="2200"/>
      </w:pPr>
      <w:bookmarkStart w:id="22" w:name="_GoBack"/>
      <w:bookmarkEnd w:id="22"/>
    </w:p>
    <w:sectPr w:rsidR="00423CB3" w:rsidRPr="00617BA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47771"/>
    <w:multiLevelType w:val="multilevel"/>
    <w:tmpl w:val="76347771"/>
    <w:lvl w:ilvl="0">
      <w:start w:val="1"/>
      <w:numFmt w:val="decimal"/>
      <w:lvlText w:val="%1、"/>
      <w:lvlJc w:val="left"/>
      <w:pPr>
        <w:tabs>
          <w:tab w:val="left" w:pos="1080"/>
        </w:tabs>
        <w:ind w:left="1080" w:hanging="108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797C6348"/>
    <w:multiLevelType w:val="multilevel"/>
    <w:tmpl w:val="797C6348"/>
    <w:lvl w:ilvl="0">
      <w:start w:val="1"/>
      <w:numFmt w:val="japaneseCounting"/>
      <w:lvlText w:val="%1、"/>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2"/>
  </w:compat>
  <w:rsids>
    <w:rsidRoot w:val="00D31D50"/>
    <w:rsid w:val="001141BF"/>
    <w:rsid w:val="001949F0"/>
    <w:rsid w:val="00233735"/>
    <w:rsid w:val="00254F56"/>
    <w:rsid w:val="002B2B1E"/>
    <w:rsid w:val="00323B43"/>
    <w:rsid w:val="003D37D8"/>
    <w:rsid w:val="00415F7C"/>
    <w:rsid w:val="00423CB3"/>
    <w:rsid w:val="00426133"/>
    <w:rsid w:val="004358AB"/>
    <w:rsid w:val="00455BB4"/>
    <w:rsid w:val="005B5521"/>
    <w:rsid w:val="00617BAD"/>
    <w:rsid w:val="00625059"/>
    <w:rsid w:val="006264B0"/>
    <w:rsid w:val="006E12FF"/>
    <w:rsid w:val="00720B33"/>
    <w:rsid w:val="0073637C"/>
    <w:rsid w:val="00847B78"/>
    <w:rsid w:val="008529B1"/>
    <w:rsid w:val="008B7726"/>
    <w:rsid w:val="009300A3"/>
    <w:rsid w:val="00AE7450"/>
    <w:rsid w:val="00AF7222"/>
    <w:rsid w:val="00B223CA"/>
    <w:rsid w:val="00BB043B"/>
    <w:rsid w:val="00BF1E0A"/>
    <w:rsid w:val="00C6288F"/>
    <w:rsid w:val="00C91913"/>
    <w:rsid w:val="00D31D50"/>
    <w:rsid w:val="00E21E22"/>
    <w:rsid w:val="00E658C0"/>
    <w:rsid w:val="00ED7374"/>
    <w:rsid w:val="00F26916"/>
    <w:rsid w:val="0A5D3C07"/>
    <w:rsid w:val="552B7C3D"/>
    <w:rsid w:val="58E67ECD"/>
    <w:rsid w:val="6B323794"/>
    <w:rsid w:val="7ED81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jc w:val="center"/>
    </w:pPr>
    <w:rPr>
      <w:sz w:val="18"/>
      <w:szCs w:val="18"/>
    </w:rPr>
  </w:style>
  <w:style w:type="paragraph" w:styleId="1">
    <w:name w:val="toc 1"/>
    <w:basedOn w:val="a"/>
    <w:next w:val="a"/>
    <w:uiPriority w:val="39"/>
    <w:unhideWhenUsed/>
    <w:qFormat/>
    <w:pPr>
      <w:tabs>
        <w:tab w:val="right" w:leader="dot" w:pos="8296"/>
      </w:tabs>
      <w:jc w:val="center"/>
    </w:pPr>
    <w:rPr>
      <w:rFonts w:asciiTheme="majorEastAsia" w:eastAsiaTheme="majorEastAsia" w:hAnsiTheme="majorEastAsia"/>
      <w:b/>
      <w:sz w:val="48"/>
      <w:szCs w:val="48"/>
    </w:rPr>
  </w:style>
  <w:style w:type="paragraph" w:styleId="2">
    <w:name w:val="toc 2"/>
    <w:basedOn w:val="a"/>
    <w:next w:val="a"/>
    <w:uiPriority w:val="39"/>
    <w:unhideWhenUsed/>
    <w:qFormat/>
    <w:pPr>
      <w:ind w:leftChars="200" w:left="420"/>
    </w:pPr>
  </w:style>
  <w:style w:type="character" w:styleId="a5">
    <w:name w:val="Hyperlink"/>
    <w:basedOn w:val="a0"/>
    <w:uiPriority w:val="99"/>
    <w:unhideWhenUsed/>
    <w:qFormat/>
    <w:rPr>
      <w:color w:val="0000FF" w:themeColor="hyperlink"/>
      <w:u w:val="single"/>
    </w:rPr>
  </w:style>
  <w:style w:type="character" w:customStyle="1" w:styleId="Char0">
    <w:name w:val="页眉 Char"/>
    <w:basedOn w:val="a0"/>
    <w:link w:val="a4"/>
    <w:uiPriority w:val="99"/>
    <w:semiHidden/>
    <w:qFormat/>
    <w:rPr>
      <w:rFonts w:ascii="Tahoma" w:hAnsi="Tahoma"/>
      <w:sz w:val="18"/>
      <w:szCs w:val="18"/>
    </w:rPr>
  </w:style>
  <w:style w:type="character" w:customStyle="1" w:styleId="Char">
    <w:name w:val="页脚 Char"/>
    <w:basedOn w:val="a0"/>
    <w:link w:val="a3"/>
    <w:uiPriority w:val="99"/>
    <w:semiHidden/>
    <w:qFormat/>
    <w:rPr>
      <w:rFonts w:ascii="Tahoma" w:hAnsi="Tahoma"/>
      <w:sz w:val="18"/>
      <w:szCs w:val="18"/>
    </w:rPr>
  </w:style>
  <w:style w:type="paragraph" w:styleId="a6">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0A7A5F-0B2A-4220-B6D6-CE08C9A7B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722</Words>
  <Characters>4122</Characters>
  <Application>Microsoft Office Word</Application>
  <DocSecurity>0</DocSecurity>
  <Lines>34</Lines>
  <Paragraphs>9</Paragraphs>
  <ScaleCrop>false</ScaleCrop>
  <Company>Lenovo</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CN=琼布/OU=双湖特别区财政局/OU=那曲地区财政局/OU=西藏自治区财政厅/O=TIBET</cp:lastModifiedBy>
  <cp:revision>29</cp:revision>
  <dcterms:created xsi:type="dcterms:W3CDTF">2008-09-11T17:20:00Z</dcterms:created>
  <dcterms:modified xsi:type="dcterms:W3CDTF">2019-03-27T04:11:00Z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